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F2" w:rsidRDefault="003B4BF2" w:rsidP="003B4BF2">
      <w:pPr>
        <w:shd w:val="clear" w:color="auto" w:fill="FFFFFF"/>
        <w:ind w:left="5670" w:right="79"/>
        <w:rPr>
          <w:sz w:val="28"/>
          <w:szCs w:val="28"/>
        </w:rPr>
      </w:pPr>
    </w:p>
    <w:p w:rsidR="003B4BF2" w:rsidRPr="00AC70D4" w:rsidRDefault="003B4BF2" w:rsidP="003B4BF2">
      <w:pPr>
        <w:shd w:val="clear" w:color="auto" w:fill="FFFFFF"/>
        <w:ind w:left="5670" w:right="79"/>
        <w:rPr>
          <w:sz w:val="28"/>
          <w:szCs w:val="28"/>
        </w:rPr>
      </w:pPr>
      <w:r w:rsidRPr="00AC70D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AC70D4">
        <w:rPr>
          <w:sz w:val="28"/>
          <w:szCs w:val="28"/>
        </w:rPr>
        <w:t xml:space="preserve"> </w:t>
      </w:r>
    </w:p>
    <w:p w:rsidR="003B4BF2" w:rsidRPr="00AC70D4" w:rsidRDefault="003B4BF2" w:rsidP="003B4BF2">
      <w:pPr>
        <w:shd w:val="clear" w:color="auto" w:fill="FFFFFF"/>
        <w:ind w:left="5670" w:right="79"/>
        <w:rPr>
          <w:sz w:val="28"/>
          <w:szCs w:val="28"/>
        </w:rPr>
      </w:pPr>
      <w:r w:rsidRPr="00AC70D4">
        <w:rPr>
          <w:sz w:val="28"/>
          <w:szCs w:val="28"/>
        </w:rPr>
        <w:t>к приказу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3B4BF2" w:rsidRPr="00AC70D4" w:rsidRDefault="003B4BF2" w:rsidP="003B4BF2">
      <w:pPr>
        <w:shd w:val="clear" w:color="auto" w:fill="FFFFFF"/>
        <w:ind w:left="5670" w:right="79"/>
        <w:rPr>
          <w:sz w:val="28"/>
          <w:szCs w:val="28"/>
        </w:rPr>
      </w:pPr>
      <w:r w:rsidRPr="00AC70D4">
        <w:rPr>
          <w:sz w:val="28"/>
          <w:szCs w:val="28"/>
        </w:rPr>
        <w:t xml:space="preserve">от </w:t>
      </w:r>
      <w:r>
        <w:rPr>
          <w:sz w:val="28"/>
          <w:szCs w:val="28"/>
        </w:rPr>
        <w:t>19 декабря</w:t>
      </w:r>
      <w:r w:rsidRPr="00AC70D4">
        <w:rPr>
          <w:sz w:val="28"/>
          <w:szCs w:val="28"/>
        </w:rPr>
        <w:t xml:space="preserve"> 2018 г. № 14</w:t>
      </w:r>
      <w:r w:rsidR="00B47588">
        <w:rPr>
          <w:sz w:val="28"/>
          <w:szCs w:val="28"/>
        </w:rPr>
        <w:t>7</w:t>
      </w:r>
      <w:bookmarkStart w:id="0" w:name="_GoBack"/>
      <w:bookmarkEnd w:id="0"/>
    </w:p>
    <w:p w:rsidR="003B4BF2" w:rsidRPr="00AC70D4" w:rsidRDefault="003B4BF2" w:rsidP="003B4BF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4BF2" w:rsidRPr="00AC70D4" w:rsidRDefault="003B4BF2" w:rsidP="003B4BF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4BF2" w:rsidRPr="00AC70D4" w:rsidRDefault="003B4BF2" w:rsidP="003B4BF2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70D4">
        <w:rPr>
          <w:b/>
          <w:bCs/>
          <w:sz w:val="28"/>
          <w:szCs w:val="28"/>
        </w:rPr>
        <w:t xml:space="preserve">Состав Комиссии </w:t>
      </w:r>
    </w:p>
    <w:p w:rsidR="003B4BF2" w:rsidRPr="00AC70D4" w:rsidRDefault="003B4BF2" w:rsidP="003B4BF2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70D4">
        <w:rPr>
          <w:b/>
          <w:bCs/>
          <w:sz w:val="28"/>
          <w:szCs w:val="28"/>
        </w:rPr>
        <w:t xml:space="preserve">Управления Федеральной службы по надзору в сфере </w:t>
      </w:r>
      <w:r w:rsidRPr="00AC70D4">
        <w:rPr>
          <w:b/>
          <w:sz w:val="28"/>
          <w:szCs w:val="28"/>
        </w:rPr>
        <w:t xml:space="preserve">связи, </w:t>
      </w:r>
      <w:r w:rsidRPr="00AC70D4">
        <w:rPr>
          <w:b/>
          <w:bCs/>
          <w:sz w:val="28"/>
          <w:szCs w:val="28"/>
        </w:rPr>
        <w:t xml:space="preserve">информационных технологий и массовых коммуникаций по Ивановской области по </w:t>
      </w:r>
      <w:r w:rsidRPr="00AC70D4">
        <w:rPr>
          <w:b/>
          <w:sz w:val="28"/>
          <w:szCs w:val="28"/>
        </w:rPr>
        <w:t xml:space="preserve">соблюдению </w:t>
      </w:r>
      <w:r w:rsidRPr="00AC70D4">
        <w:rPr>
          <w:b/>
          <w:bCs/>
          <w:sz w:val="28"/>
          <w:szCs w:val="28"/>
        </w:rPr>
        <w:t>требований к служебному поведению государственных гражданских служащих и урегулированию конфликта интересов</w:t>
      </w:r>
    </w:p>
    <w:p w:rsidR="003B4BF2" w:rsidRPr="00AC70D4" w:rsidRDefault="003B4BF2" w:rsidP="003B4BF2">
      <w:pPr>
        <w:shd w:val="clear" w:color="auto" w:fill="FFFFFF"/>
        <w:spacing w:line="307" w:lineRule="exact"/>
        <w:ind w:left="509" w:firstLine="682"/>
        <w:jc w:val="center"/>
        <w:rPr>
          <w:b/>
          <w:bCs/>
          <w:sz w:val="28"/>
          <w:szCs w:val="28"/>
        </w:rPr>
      </w:pPr>
    </w:p>
    <w:tbl>
      <w:tblPr>
        <w:tblStyle w:val="a3"/>
        <w:tblW w:w="9680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084"/>
      </w:tblGrid>
      <w:tr w:rsidR="003B4BF2" w:rsidRPr="00AC70D4" w:rsidTr="008A5642">
        <w:tc>
          <w:tcPr>
            <w:tcW w:w="2596" w:type="dxa"/>
          </w:tcPr>
          <w:p w:rsidR="003B4BF2" w:rsidRPr="00AC70D4" w:rsidRDefault="003B4BF2" w:rsidP="008A5642">
            <w:pPr>
              <w:rPr>
                <w:sz w:val="28"/>
                <w:szCs w:val="28"/>
                <w:u w:val="single"/>
              </w:rPr>
            </w:pPr>
            <w:r w:rsidRPr="00AC70D4">
              <w:rPr>
                <w:sz w:val="28"/>
                <w:szCs w:val="28"/>
                <w:u w:val="single"/>
              </w:rPr>
              <w:t>Члены Комиссии: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3B4BF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Муравьева Юлия Владимировна</w:t>
            </w:r>
          </w:p>
          <w:p w:rsidR="003B4BF2" w:rsidRPr="00AC70D4" w:rsidRDefault="003B4BF2" w:rsidP="003B4BF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Лепорская Елена Александровна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Давыдова Елена Владимировна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proofErr w:type="spellStart"/>
            <w:r w:rsidRPr="00AC70D4">
              <w:rPr>
                <w:sz w:val="28"/>
                <w:szCs w:val="28"/>
              </w:rPr>
              <w:t>Мачула</w:t>
            </w:r>
            <w:proofErr w:type="spellEnd"/>
            <w:r w:rsidRPr="00AC70D4">
              <w:rPr>
                <w:sz w:val="28"/>
                <w:szCs w:val="28"/>
              </w:rPr>
              <w:t xml:space="preserve"> Василий Алексеевич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Муравьева Юлия Владимировна</w:t>
            </w: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Костин Владимир Александрович</w:t>
            </w: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Михаил Витальевич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  <w:u w:val="single"/>
              </w:rPr>
              <w:t>Представители</w:t>
            </w:r>
            <w:r w:rsidRPr="00AC70D4">
              <w:rPr>
                <w:sz w:val="28"/>
                <w:szCs w:val="28"/>
              </w:rPr>
              <w:t xml:space="preserve">  </w:t>
            </w:r>
            <w:r w:rsidRPr="00AC70D4">
              <w:rPr>
                <w:sz w:val="28"/>
                <w:szCs w:val="28"/>
              </w:rPr>
              <w:lastRenderedPageBreak/>
              <w:t>научных организаций и образовательных учреждений высшего профобразования, деятельность которых связана  с государственной службой</w:t>
            </w:r>
            <w:r>
              <w:rPr>
                <w:sz w:val="28"/>
                <w:szCs w:val="28"/>
              </w:rPr>
              <w:t>:</w:t>
            </w:r>
            <w:r w:rsidRPr="00AC70D4">
              <w:rPr>
                <w:sz w:val="28"/>
                <w:szCs w:val="28"/>
              </w:rPr>
              <w:t xml:space="preserve"> </w:t>
            </w:r>
          </w:p>
          <w:p w:rsidR="003B4BF2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Морозова Елена Борисовна</w:t>
            </w: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Горячев Иван Валентинович,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pacing w:val="-7"/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</w:tcPr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Начальник отдела организационной, финансовой, правовой работы и кадров – главный бухгалтер Управления</w:t>
            </w:r>
            <w:r>
              <w:rPr>
                <w:sz w:val="28"/>
                <w:szCs w:val="28"/>
              </w:rPr>
              <w:t xml:space="preserve"> </w:t>
            </w:r>
            <w:r w:rsidRPr="00AC70D4">
              <w:rPr>
                <w:sz w:val="28"/>
                <w:szCs w:val="28"/>
              </w:rPr>
              <w:t>(председатель Комиссии);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Ведущий специалист-эксперт отдела организационной, финансовой, правовой работы и кадров  Управления (заместитель председателя Комиссии);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Ведущий специалист-эксперт отдела организационной, финансовой, правовой работы и кадров (секретарь Комиссии);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Начальник отдела контроля (надзора) в сфере связи;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Начальник отдела организационной, финансовой, правовой работы и кадров – главный бухгалтер Управления;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технологий;</w:t>
            </w: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 xml:space="preserve"> </w:t>
            </w:r>
          </w:p>
          <w:p w:rsidR="003B4BF2" w:rsidRDefault="003B4BF2" w:rsidP="008A5642">
            <w:pPr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специалист-эксперт отдела контроля (надзора) в сфере связи;</w:t>
            </w: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Default="003B4BF2" w:rsidP="008A5642">
            <w:pPr>
              <w:rPr>
                <w:sz w:val="28"/>
                <w:szCs w:val="28"/>
              </w:rPr>
            </w:pPr>
          </w:p>
          <w:p w:rsidR="003B4BF2" w:rsidRPr="00AC70D4" w:rsidRDefault="003B4BF2" w:rsidP="008A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70D4">
              <w:rPr>
                <w:sz w:val="28"/>
                <w:szCs w:val="28"/>
              </w:rPr>
              <w:t xml:space="preserve">ачальник отдела повышения квалификации Ивановского филиала </w:t>
            </w:r>
            <w:proofErr w:type="spellStart"/>
            <w:r w:rsidRPr="00AC70D4">
              <w:rPr>
                <w:sz w:val="28"/>
                <w:szCs w:val="28"/>
              </w:rPr>
              <w:t>РАНХиГС</w:t>
            </w:r>
            <w:proofErr w:type="spellEnd"/>
            <w:r w:rsidRPr="00AC70D4">
              <w:rPr>
                <w:sz w:val="28"/>
                <w:szCs w:val="28"/>
              </w:rPr>
              <w:t xml:space="preserve">  (независимый эксперт по согласованию);</w:t>
            </w:r>
          </w:p>
          <w:p w:rsidR="003B4BF2" w:rsidRPr="00AC70D4" w:rsidRDefault="003B4BF2" w:rsidP="008A5642">
            <w:pPr>
              <w:jc w:val="both"/>
              <w:rPr>
                <w:sz w:val="28"/>
                <w:szCs w:val="28"/>
              </w:rPr>
            </w:pPr>
            <w:r w:rsidRPr="00AC70D4">
              <w:rPr>
                <w:sz w:val="28"/>
                <w:szCs w:val="28"/>
              </w:rPr>
              <w:t xml:space="preserve"> </w:t>
            </w:r>
          </w:p>
          <w:p w:rsidR="003B4BF2" w:rsidRPr="00AC70D4" w:rsidRDefault="003B4BF2" w:rsidP="008A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C70D4">
              <w:rPr>
                <w:sz w:val="28"/>
                <w:szCs w:val="28"/>
              </w:rPr>
              <w:t xml:space="preserve">оцент кафедры теории управления Ивановского филиала </w:t>
            </w:r>
            <w:proofErr w:type="spellStart"/>
            <w:r w:rsidRPr="00AC70D4">
              <w:rPr>
                <w:sz w:val="28"/>
                <w:szCs w:val="28"/>
              </w:rPr>
              <w:t>РАНХиГС</w:t>
            </w:r>
            <w:proofErr w:type="spellEnd"/>
            <w:r w:rsidRPr="00AC70D4">
              <w:rPr>
                <w:sz w:val="28"/>
                <w:szCs w:val="28"/>
              </w:rPr>
              <w:t>, кандидат исторических наук (независимый эксперт по согласованию).</w:t>
            </w:r>
          </w:p>
        </w:tc>
      </w:tr>
    </w:tbl>
    <w:p w:rsidR="003B4BF2" w:rsidRPr="00AC70D4" w:rsidRDefault="003B4BF2" w:rsidP="003B4BF2">
      <w:pPr>
        <w:shd w:val="clear" w:color="auto" w:fill="FFFFFF"/>
        <w:spacing w:before="182" w:line="331" w:lineRule="exact"/>
        <w:jc w:val="both"/>
        <w:rPr>
          <w:sz w:val="28"/>
          <w:szCs w:val="28"/>
        </w:rPr>
      </w:pPr>
    </w:p>
    <w:p w:rsidR="003B4BF2" w:rsidRPr="00AC70D4" w:rsidRDefault="003B4BF2" w:rsidP="003B4BF2">
      <w:pPr>
        <w:rPr>
          <w:sz w:val="28"/>
          <w:szCs w:val="28"/>
        </w:rPr>
      </w:pPr>
    </w:p>
    <w:p w:rsidR="00D25DF6" w:rsidRDefault="00D25DF6"/>
    <w:sectPr w:rsidR="00D25DF6" w:rsidSect="00E87E0A">
      <w:footerReference w:type="default" r:id="rId7"/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11" w:rsidRDefault="00FA4411">
      <w:r>
        <w:separator/>
      </w:r>
    </w:p>
  </w:endnote>
  <w:endnote w:type="continuationSeparator" w:id="0">
    <w:p w:rsidR="00FA4411" w:rsidRDefault="00FA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B7" w:rsidRDefault="00FA44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11" w:rsidRDefault="00FA4411">
      <w:r>
        <w:separator/>
      </w:r>
    </w:p>
  </w:footnote>
  <w:footnote w:type="continuationSeparator" w:id="0">
    <w:p w:rsidR="00FA4411" w:rsidRDefault="00FA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2"/>
    <w:rsid w:val="003B4BF2"/>
    <w:rsid w:val="00B47588"/>
    <w:rsid w:val="00D25DF6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B4B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4B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B4B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4B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2018-12-19T08:03:00Z</dcterms:created>
  <dcterms:modified xsi:type="dcterms:W3CDTF">2018-12-19T08:08:00Z</dcterms:modified>
</cp:coreProperties>
</file>