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B" w:rsidRDefault="00D57A8B" w:rsidP="00161DB5">
      <w:pPr>
        <w:tabs>
          <w:tab w:val="left" w:pos="1060"/>
        </w:tabs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161DB5">
        <w:rPr>
          <w:b/>
          <w:bCs/>
          <w:color w:val="000000"/>
          <w:sz w:val="28"/>
          <w:szCs w:val="28"/>
        </w:rPr>
        <w:t>Профилактическая работа</w:t>
      </w:r>
      <w:r w:rsidR="00161DB5" w:rsidRPr="00161DB5">
        <w:rPr>
          <w:rFonts w:ascii="Times New Roman CYR" w:hAnsi="Times New Roman CYR"/>
          <w:b/>
          <w:sz w:val="28"/>
          <w:szCs w:val="28"/>
        </w:rPr>
        <w:t xml:space="preserve"> </w:t>
      </w:r>
      <w:r w:rsidR="00161DB5" w:rsidRPr="00161DB5">
        <w:rPr>
          <w:rFonts w:ascii="Times New Roman CYR" w:hAnsi="Times New Roman CYR"/>
          <w:b/>
          <w:sz w:val="28"/>
          <w:szCs w:val="28"/>
        </w:rPr>
        <w:t>во 2 квартале 2019 года</w:t>
      </w:r>
    </w:p>
    <w:p w:rsidR="00161DB5" w:rsidRPr="00161DB5" w:rsidRDefault="00161DB5" w:rsidP="00161DB5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57A8B" w:rsidRPr="0013279D" w:rsidRDefault="00D57A8B" w:rsidP="00D57A8B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13279D">
        <w:rPr>
          <w:rFonts w:ascii="Times New Roman CYR" w:hAnsi="Times New Roman CYR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во 2 квартале 2019 года проводилась следующая профилактическая работа: </w:t>
      </w:r>
    </w:p>
    <w:p w:rsidR="00D57A8B" w:rsidRPr="00951A07" w:rsidRDefault="00D57A8B" w:rsidP="00D57A8B">
      <w:pPr>
        <w:ind w:firstLine="567"/>
        <w:rPr>
          <w:b/>
          <w:bCs/>
          <w:color w:val="000000"/>
          <w:sz w:val="28"/>
          <w:szCs w:val="28"/>
        </w:rPr>
      </w:pPr>
      <w:bookmarkStart w:id="1" w:name="_Hlk510705072"/>
    </w:p>
    <w:bookmarkEnd w:id="1"/>
    <w:p w:rsidR="00D57A8B" w:rsidRDefault="00D57A8B" w:rsidP="00D57A8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сфере СМИ</w:t>
      </w:r>
    </w:p>
    <w:p w:rsidR="00D57A8B" w:rsidRPr="000A67AA" w:rsidRDefault="00D57A8B" w:rsidP="00D57A8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939"/>
        <w:gridCol w:w="2060"/>
        <w:gridCol w:w="1478"/>
        <w:gridCol w:w="1453"/>
        <w:gridCol w:w="2316"/>
      </w:tblGrid>
      <w:tr w:rsidR="00D57A8B" w:rsidRPr="006B07EA" w:rsidTr="00AC77AC">
        <w:trPr>
          <w:trHeight w:val="60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6B07EA">
              <w:rPr>
                <w:rFonts w:eastAsia="Calibri"/>
                <w:i/>
                <w:lang w:eastAsia="en-US"/>
              </w:rPr>
              <w:t>Профилактические мероприятия для определенного круга лиц</w:t>
            </w:r>
          </w:p>
        </w:tc>
      </w:tr>
      <w:tr w:rsidR="00D57A8B" w:rsidRPr="006B07EA" w:rsidTr="00AC77AC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Проведение ежеквартально по одному плановому семинару с вещательными организациями и одному плановому семинару с представителями редакций СМИ (всего: 6 плановых семинаров в год).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 xml:space="preserve">В течение года (в соответствии с утверждённым планом-графиком проведения семинаров </w:t>
            </w:r>
            <w:proofErr w:type="gramStart"/>
            <w:r w:rsidRPr="006B07EA">
              <w:rPr>
                <w:rFonts w:eastAsia="Calibri"/>
                <w:lang w:eastAsia="ru-RU"/>
              </w:rPr>
              <w:t>от</w:t>
            </w:r>
            <w:proofErr w:type="gramEnd"/>
            <w:r w:rsidRPr="006B07EA">
              <w:rPr>
                <w:rFonts w:eastAsia="Calibri"/>
                <w:lang w:eastAsia="ru-RU"/>
              </w:rPr>
              <w:t>)</w:t>
            </w:r>
          </w:p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14.06.2019 проведен профилактический семинар с представителями  вещательных организаций по вопросам соблюдения Законодательства РФ в сфере СМИ.</w:t>
            </w:r>
          </w:p>
        </w:tc>
      </w:tr>
    </w:tbl>
    <w:p w:rsidR="00D57A8B" w:rsidRDefault="00D57A8B" w:rsidP="00D57A8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939"/>
        <w:gridCol w:w="2060"/>
        <w:gridCol w:w="1478"/>
        <w:gridCol w:w="1453"/>
        <w:gridCol w:w="2316"/>
      </w:tblGrid>
      <w:tr w:rsidR="00D57A8B" w:rsidRPr="006B07EA" w:rsidTr="00AC77AC">
        <w:trPr>
          <w:trHeight w:val="58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В течение 1 полугодия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27</w:t>
            </w:r>
          </w:p>
        </w:tc>
      </w:tr>
      <w:tr w:rsidR="00D57A8B" w:rsidRPr="006B07EA" w:rsidTr="00AC77AC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 xml:space="preserve">Единый день консультаций представителей СМИ (учредителей, представителей редакций, представителей </w:t>
            </w:r>
            <w:r w:rsidRPr="006B07EA">
              <w:rPr>
                <w:rFonts w:eastAsia="Calibri"/>
                <w:lang w:eastAsia="ru-RU"/>
              </w:rPr>
              <w:lastRenderedPageBreak/>
              <w:t>редакций телерадиовещания, сетевых изданий)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lastRenderedPageBreak/>
              <w:t>Консультации. Разъяснение основных требований законодательства РФ о средствах массовой информации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Еженедельно по четвергам</w:t>
            </w:r>
          </w:p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24</w:t>
            </w:r>
          </w:p>
        </w:tc>
      </w:tr>
      <w:tr w:rsidR="00D57A8B" w:rsidRPr="006B07EA" w:rsidTr="00AC77AC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i/>
                <w:lang w:eastAsia="en-US"/>
              </w:rPr>
              <w:lastRenderedPageBreak/>
              <w:t>Адресные профилактические мероприятия</w:t>
            </w:r>
          </w:p>
        </w:tc>
      </w:tr>
      <w:tr w:rsidR="00D57A8B" w:rsidRPr="006B07EA" w:rsidTr="00AC77AC">
        <w:trPr>
          <w:trHeight w:val="67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ind w:left="-83" w:right="-16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 xml:space="preserve">Обеспечение вручения представителям редакций СМИ и вещателей писем с разъяснениями </w:t>
            </w:r>
            <w:proofErr w:type="spellStart"/>
            <w:proofErr w:type="gramStart"/>
            <w:r w:rsidRPr="006B07EA">
              <w:rPr>
                <w:rFonts w:eastAsia="Calibri"/>
                <w:lang w:eastAsia="ru-RU"/>
              </w:rPr>
              <w:t>законода-тельства</w:t>
            </w:r>
            <w:proofErr w:type="spellEnd"/>
            <w:proofErr w:type="gramEnd"/>
            <w:r w:rsidRPr="006B07EA">
              <w:rPr>
                <w:rFonts w:eastAsia="Calibri"/>
                <w:lang w:eastAsia="ru-RU"/>
              </w:rPr>
              <w:t xml:space="preserve">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Адресные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В течение года</w:t>
            </w:r>
          </w:p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74</w:t>
            </w:r>
          </w:p>
        </w:tc>
      </w:tr>
      <w:tr w:rsidR="00D57A8B" w:rsidRPr="006B07EA" w:rsidTr="00AC77AC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i/>
                <w:lang w:eastAsia="ru-RU"/>
              </w:rPr>
              <w:t>Профилактические мероприятия для неопределенного круга лиц</w:t>
            </w:r>
          </w:p>
        </w:tc>
      </w:tr>
      <w:tr w:rsidR="00D57A8B" w:rsidRPr="006B07EA" w:rsidTr="00AC77AC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B07E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 xml:space="preserve">Размещение информации на </w:t>
            </w:r>
            <w:proofErr w:type="gramStart"/>
            <w:r w:rsidRPr="006B07EA">
              <w:rPr>
                <w:rFonts w:eastAsia="Calibri"/>
                <w:lang w:eastAsia="ru-RU"/>
              </w:rPr>
              <w:t>интернет-странице</w:t>
            </w:r>
            <w:proofErr w:type="gramEnd"/>
            <w:r w:rsidRPr="006B07EA">
              <w:rPr>
                <w:rFonts w:eastAsia="Calibri"/>
                <w:lang w:eastAsia="ru-RU"/>
              </w:rPr>
              <w:t xml:space="preserve"> Управления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Размещение актуальной информации, содержащей обязательные требования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8B" w:rsidRPr="006B07EA" w:rsidRDefault="00D57A8B" w:rsidP="00AC77AC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B07EA">
              <w:rPr>
                <w:rFonts w:eastAsia="Calibri"/>
                <w:lang w:eastAsia="ru-RU"/>
              </w:rPr>
              <w:t>Актуализируется еженедельно</w:t>
            </w:r>
          </w:p>
        </w:tc>
      </w:tr>
    </w:tbl>
    <w:p w:rsidR="00D57A8B" w:rsidRDefault="00D57A8B" w:rsidP="00D57A8B">
      <w:pPr>
        <w:ind w:firstLine="709"/>
        <w:jc w:val="both"/>
        <w:rPr>
          <w:b/>
          <w:i/>
          <w:sz w:val="28"/>
          <w:szCs w:val="28"/>
        </w:rPr>
      </w:pPr>
    </w:p>
    <w:p w:rsidR="00D57A8B" w:rsidRPr="002B5848" w:rsidRDefault="00D57A8B" w:rsidP="00D57A8B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D57A8B" w:rsidRPr="00E227CF" w:rsidRDefault="00D57A8B" w:rsidP="00D57A8B">
      <w:pPr>
        <w:ind w:firstLine="709"/>
        <w:jc w:val="both"/>
        <w:rPr>
          <w:sz w:val="28"/>
          <w:szCs w:val="28"/>
        </w:rPr>
      </w:pPr>
      <w:r w:rsidRPr="00E227CF">
        <w:rPr>
          <w:sz w:val="28"/>
          <w:szCs w:val="28"/>
        </w:rPr>
        <w:t>(</w:t>
      </w:r>
      <w:proofErr w:type="gramStart"/>
      <w:r w:rsidRPr="00E227CF">
        <w:rPr>
          <w:sz w:val="28"/>
          <w:szCs w:val="28"/>
        </w:rPr>
        <w:t>Согласно пунктов</w:t>
      </w:r>
      <w:proofErr w:type="gramEnd"/>
      <w:r w:rsidRPr="00E227CF">
        <w:rPr>
          <w:sz w:val="28"/>
          <w:szCs w:val="28"/>
        </w:rPr>
        <w:t xml:space="preserve"> Плана профилактических мероприятий Управления на 2019 г.)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17</w:t>
      </w:r>
      <w:r>
        <w:rPr>
          <w:sz w:val="28"/>
          <w:szCs w:val="28"/>
        </w:rPr>
        <w:t>.</w:t>
      </w:r>
      <w:r w:rsidRPr="00A316F6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связи…</w:t>
      </w:r>
      <w:r>
        <w:rPr>
          <w:sz w:val="28"/>
          <w:szCs w:val="28"/>
        </w:rPr>
        <w:t>».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операторам</w:t>
      </w:r>
      <w:proofErr w:type="gramEnd"/>
      <w:r>
        <w:rPr>
          <w:sz w:val="28"/>
          <w:szCs w:val="28"/>
        </w:rPr>
        <w:t xml:space="preserve"> связи во 2 квартале и 6 месяцев 2019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 Мероприятия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pStyle w:val="a3"/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DED">
        <w:rPr>
          <w:sz w:val="28"/>
          <w:szCs w:val="28"/>
        </w:rPr>
        <w:t>19.02.2019 проведена рабочая встреча с руководителями филиала ФГУП «</w:t>
      </w:r>
      <w:r>
        <w:rPr>
          <w:sz w:val="28"/>
          <w:szCs w:val="28"/>
        </w:rPr>
        <w:t>РТРС» «</w:t>
      </w:r>
      <w:proofErr w:type="gramStart"/>
      <w:r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ОРТПЦ» на которой обсуждены следующие вопросы:</w:t>
      </w:r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D57A8B" w:rsidRDefault="00D57A8B" w:rsidP="00D57A8B">
      <w:pPr>
        <w:pStyle w:val="a3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01.03.2019 проведена рабочая встреча с оператором связи ООО «Антенна» и вещателем</w:t>
      </w:r>
      <w:r w:rsidRPr="00120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ТРК «БАРС»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определены пути решения вопросов присоединения сети ООО «Антенна» к вещателю с целью распространения местного регионального канала АО ТРК «БАРС».</w:t>
      </w:r>
    </w:p>
    <w:p w:rsidR="00D57A8B" w:rsidRDefault="00D57A8B" w:rsidP="00D57A8B">
      <w:pPr>
        <w:pStyle w:val="a3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19.03.2019 проведена рабочая встреча с операторами связи ИП. </w:t>
      </w:r>
      <w:proofErr w:type="gramStart"/>
      <w:r>
        <w:rPr>
          <w:sz w:val="28"/>
          <w:szCs w:val="28"/>
        </w:rPr>
        <w:t xml:space="preserve">Горностаевым А.Е., ИП Тихоновым А.А., ИП Игнатьевым, ООО «ТВ-Сервис», 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», ООО «ИРТЕК», 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», ООО «РЭСТА», ООО «Горизонт», ООО «Центр»</w:t>
      </w:r>
      <w:r w:rsidRPr="00445FD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обсуждены следующие вопросы:</w:t>
      </w:r>
      <w:proofErr w:type="gramEnd"/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D57A8B" w:rsidRDefault="00D57A8B" w:rsidP="00D57A8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D57A8B" w:rsidRDefault="00D57A8B" w:rsidP="00D57A8B">
      <w:pPr>
        <w:pStyle w:val="a3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986">
        <w:rPr>
          <w:sz w:val="28"/>
          <w:szCs w:val="28"/>
        </w:rPr>
        <w:t xml:space="preserve">28.05.2019 проведена рабочая встреча с оператором связи ПАО «ВымпелКом» (Техническим директором укрупненной территории Ярославского кластера </w:t>
      </w:r>
      <w:proofErr w:type="spellStart"/>
      <w:r w:rsidRPr="008D3986">
        <w:rPr>
          <w:sz w:val="28"/>
          <w:szCs w:val="28"/>
        </w:rPr>
        <w:t>Красичковым</w:t>
      </w:r>
      <w:proofErr w:type="spellEnd"/>
      <w:r w:rsidRPr="008D3986">
        <w:rPr>
          <w:sz w:val="28"/>
          <w:szCs w:val="28"/>
        </w:rPr>
        <w:t xml:space="preserve"> И.А. и Территориальным управляющим укрупненной территории Ярославского кластера Бирюковым В.А.) на которой обсуждены следующие вопросы: Причины роста нарушений ПАО «ВымпелКом» Порядка использования радиочастотного спектра и пути улучшения ситуации.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</w:t>
      </w:r>
      <w:r>
        <w:rPr>
          <w:i/>
          <w:sz w:val="28"/>
          <w:szCs w:val="28"/>
        </w:rPr>
        <w:t>17</w:t>
      </w:r>
      <w:r w:rsidRPr="00C23B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Проведены консультации руководителей организаций: ПАО «МТС», ООО «Антенна» по выполнению обязательных требований в области связи. 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</w:t>
      </w:r>
      <w:r>
        <w:rPr>
          <w:sz w:val="28"/>
          <w:szCs w:val="28"/>
        </w:rPr>
        <w:lastRenderedPageBreak/>
        <w:t xml:space="preserve">радиоэлектронных средств (высокочастотных устройств). Всего в течение 6 месяцев 2019 г. выдано </w:t>
      </w:r>
      <w:r w:rsidRPr="0066301F">
        <w:rPr>
          <w:sz w:val="28"/>
          <w:szCs w:val="28"/>
        </w:rPr>
        <w:t>25</w:t>
      </w:r>
      <w:r w:rsidRPr="008D3986">
        <w:rPr>
          <w:sz w:val="28"/>
          <w:szCs w:val="28"/>
        </w:rPr>
        <w:t xml:space="preserve"> памяток</w:t>
      </w:r>
      <w:r>
        <w:rPr>
          <w:sz w:val="28"/>
          <w:szCs w:val="28"/>
        </w:rPr>
        <w:t xml:space="preserve"> операторам связи и пользователям радиоэлектронных средств. Пользователям радиочастотным спектром 10.01.2019 исх. №39-2/37 направлены информационные письма о предоставлении государственных услуг по регистрации РЭС и ВЧУ в электронной форме.  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Pr="00A316F6">
        <w:rPr>
          <w:sz w:val="28"/>
          <w:szCs w:val="28"/>
        </w:rPr>
        <w:t>Проведены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5 профилактических писем:</w:t>
      </w:r>
      <w:proofErr w:type="gramEnd"/>
    </w:p>
    <w:p w:rsidR="00D57A8B" w:rsidRPr="008D3986" w:rsidRDefault="00D57A8B" w:rsidP="00D57A8B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22.01.2019 исх.№154-2/37, </w:t>
      </w:r>
      <w:r w:rsidRPr="008D3986">
        <w:rPr>
          <w:sz w:val="28"/>
          <w:szCs w:val="28"/>
        </w:rPr>
        <w:t xml:space="preserve">15.04.2019 №1730-2/37 операторам связи направлены для руководства и использования в работе разъяснения порядка представления сведений в </w:t>
      </w:r>
      <w:proofErr w:type="spellStart"/>
      <w:r w:rsidRPr="008D3986">
        <w:rPr>
          <w:sz w:val="28"/>
          <w:szCs w:val="28"/>
        </w:rPr>
        <w:t>Россвязь</w:t>
      </w:r>
      <w:proofErr w:type="spellEnd"/>
      <w:r w:rsidRPr="008D3986">
        <w:rPr>
          <w:sz w:val="28"/>
          <w:szCs w:val="28"/>
        </w:rPr>
        <w:t xml:space="preserve"> о технических характеристиках и перспективах развития сетей связи (</w:t>
      </w:r>
      <w:proofErr w:type="gramStart"/>
      <w:r w:rsidRPr="008D3986">
        <w:rPr>
          <w:sz w:val="28"/>
          <w:szCs w:val="28"/>
        </w:rPr>
        <w:t>согласно требований</w:t>
      </w:r>
      <w:proofErr w:type="gramEnd"/>
      <w:r w:rsidRPr="008D3986">
        <w:rPr>
          <w:sz w:val="28"/>
          <w:szCs w:val="28"/>
        </w:rPr>
        <w:t xml:space="preserve"> Приказа Минкомсвязи от 16.03.2009 №258).                                                                                                                                                                                                      </w:t>
      </w:r>
    </w:p>
    <w:p w:rsidR="00D57A8B" w:rsidRDefault="00D57A8B" w:rsidP="00D57A8B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8D3986">
        <w:rPr>
          <w:sz w:val="28"/>
          <w:szCs w:val="28"/>
        </w:rPr>
        <w:t xml:space="preserve">14.01.2019 исх.№84-2/37, 15.04.2019 №1731-2/37 операторам связи направлены для руководства и использования в работе разъяснения о порядке проведения отчислений в </w:t>
      </w:r>
      <w:proofErr w:type="spellStart"/>
      <w:r w:rsidRPr="008D3986"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от полученных доходов в сфере связи.  </w:t>
      </w:r>
    </w:p>
    <w:p w:rsidR="00D57A8B" w:rsidRDefault="00D57A8B" w:rsidP="00D57A8B">
      <w:pPr>
        <w:pStyle w:val="a3"/>
        <w:suppressAutoHyphens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14.01.2019 исх. №83-2/37 операторам связи направлено для руководства и   использования в работе разъяснение о порядке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базе расчета обязательных отчислений (неналоговых пла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ежей) в резерв универсального обслуживания.  (Рассылка в адрес 62 операторов связи).  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Разъяснены обязательные требования операторам связи зарегистрированным на территории региона о соблюдении требований Приказа Минкомсвязи от 16.03.2009 №258 (работа проведена с 3 операторами связи (ПАО «МТС», ПАО «ВымпелКом», ООО «Т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>») при приеме документов на регистрацию сооружений связи).</w:t>
      </w:r>
    </w:p>
    <w:p w:rsidR="00D57A8B" w:rsidRPr="008F6EF3" w:rsidRDefault="00D57A8B" w:rsidP="00D57A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>Разъяснены обязательные требования в части размещения технических средств СОРМ на сетях связи оператора связи</w:t>
      </w:r>
      <w:r w:rsidRPr="008F6EF3">
        <w:rPr>
          <w:b/>
          <w:sz w:val="28"/>
          <w:szCs w:val="28"/>
        </w:rPr>
        <w:t xml:space="preserve">: </w:t>
      </w:r>
      <w:r w:rsidRPr="008F6EF3">
        <w:rPr>
          <w:sz w:val="28"/>
          <w:szCs w:val="28"/>
        </w:rPr>
        <w:t>ПАО «МТС» (Исх. №1025-2/37 от 13.03.2019).</w:t>
      </w:r>
    </w:p>
    <w:p w:rsidR="00D57A8B" w:rsidRPr="008F6EF3" w:rsidRDefault="00D57A8B" w:rsidP="00D57A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F6EF3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8F6EF3">
        <w:rPr>
          <w:sz w:val="28"/>
          <w:szCs w:val="28"/>
        </w:rPr>
        <w:t>Wi-Fi</w:t>
      </w:r>
      <w:proofErr w:type="spellEnd"/>
      <w:r w:rsidRPr="008F6EF3">
        <w:rPr>
          <w:sz w:val="28"/>
          <w:szCs w:val="28"/>
        </w:rPr>
        <w:t xml:space="preserve"> точек доступа (в том числе для клиентов юр. лиц) – Направлены информационные письма операторам связи </w:t>
      </w:r>
      <w:proofErr w:type="gramStart"/>
      <w:r w:rsidRPr="008F6EF3">
        <w:rPr>
          <w:sz w:val="28"/>
          <w:szCs w:val="28"/>
        </w:rPr>
        <w:t>о</w:t>
      </w:r>
      <w:proofErr w:type="gramEnd"/>
      <w:r w:rsidRPr="008F6EF3">
        <w:rPr>
          <w:sz w:val="28"/>
          <w:szCs w:val="28"/>
        </w:rPr>
        <w:t xml:space="preserve"> организации абонентами </w:t>
      </w:r>
      <w:r w:rsidRPr="008F6EF3">
        <w:rPr>
          <w:sz w:val="28"/>
          <w:szCs w:val="28"/>
          <w:lang w:val="en-US"/>
        </w:rPr>
        <w:t>Wi</w:t>
      </w:r>
      <w:r w:rsidRPr="008F6EF3">
        <w:rPr>
          <w:sz w:val="28"/>
          <w:szCs w:val="28"/>
        </w:rPr>
        <w:t xml:space="preserve"> </w:t>
      </w:r>
      <w:r w:rsidRPr="008F6EF3">
        <w:rPr>
          <w:sz w:val="28"/>
          <w:szCs w:val="28"/>
          <w:lang w:val="en-US"/>
        </w:rPr>
        <w:t>Fi</w:t>
      </w:r>
      <w:r w:rsidRPr="008F6EF3">
        <w:rPr>
          <w:sz w:val="28"/>
          <w:szCs w:val="28"/>
        </w:rPr>
        <w:t xml:space="preserve"> зон и не осуществлении идентификации пользователей:</w:t>
      </w:r>
    </w:p>
    <w:p w:rsidR="00D57A8B" w:rsidRPr="008D3986" w:rsidRDefault="00D57A8B" w:rsidP="00D57A8B">
      <w:pPr>
        <w:ind w:firstLine="709"/>
        <w:jc w:val="both"/>
        <w:rPr>
          <w:sz w:val="28"/>
          <w:szCs w:val="28"/>
        </w:rPr>
      </w:pPr>
      <w:r w:rsidRPr="008D3986">
        <w:rPr>
          <w:sz w:val="28"/>
          <w:szCs w:val="28"/>
        </w:rPr>
        <w:t>16.01.2019 исх. № 91-3/37 - ООО "</w:t>
      </w:r>
      <w:proofErr w:type="spellStart"/>
      <w:r w:rsidRPr="008D3986">
        <w:rPr>
          <w:sz w:val="28"/>
          <w:szCs w:val="28"/>
        </w:rPr>
        <w:t>Интеркомтел</w:t>
      </w:r>
      <w:proofErr w:type="spellEnd"/>
      <w:r w:rsidRPr="008D3986">
        <w:rPr>
          <w:sz w:val="28"/>
          <w:szCs w:val="28"/>
        </w:rPr>
        <w:t>",</w:t>
      </w:r>
    </w:p>
    <w:p w:rsidR="00D57A8B" w:rsidRPr="008D3986" w:rsidRDefault="00D57A8B" w:rsidP="00D57A8B">
      <w:pPr>
        <w:ind w:firstLine="709"/>
        <w:jc w:val="both"/>
        <w:rPr>
          <w:sz w:val="28"/>
          <w:szCs w:val="28"/>
        </w:rPr>
      </w:pPr>
      <w:r w:rsidRPr="008D3986">
        <w:rPr>
          <w:sz w:val="28"/>
          <w:szCs w:val="28"/>
        </w:rPr>
        <w:t>21.01.2019 исх. № 140-3/37 - ООО "</w:t>
      </w:r>
      <w:proofErr w:type="spellStart"/>
      <w:r w:rsidRPr="008D3986">
        <w:rPr>
          <w:sz w:val="28"/>
          <w:szCs w:val="28"/>
        </w:rPr>
        <w:t>Интеркомтел</w:t>
      </w:r>
      <w:proofErr w:type="spellEnd"/>
      <w:r w:rsidRPr="008D3986">
        <w:rPr>
          <w:sz w:val="28"/>
          <w:szCs w:val="28"/>
        </w:rPr>
        <w:t>",</w:t>
      </w:r>
    </w:p>
    <w:p w:rsidR="00D57A8B" w:rsidRPr="008D3986" w:rsidRDefault="00D57A8B" w:rsidP="00D57A8B">
      <w:pPr>
        <w:ind w:firstLine="709"/>
        <w:jc w:val="both"/>
        <w:rPr>
          <w:sz w:val="28"/>
          <w:szCs w:val="28"/>
        </w:rPr>
      </w:pPr>
      <w:r w:rsidRPr="008D3986">
        <w:rPr>
          <w:sz w:val="28"/>
          <w:szCs w:val="28"/>
        </w:rPr>
        <w:t>25.03.2019 исх. № 1316-2/37 - ПАО "Ростелеком",</w:t>
      </w:r>
    </w:p>
    <w:p w:rsidR="00D57A8B" w:rsidRPr="008D3986" w:rsidRDefault="00D57A8B" w:rsidP="00D57A8B">
      <w:pPr>
        <w:ind w:firstLine="709"/>
        <w:jc w:val="both"/>
        <w:rPr>
          <w:sz w:val="28"/>
          <w:szCs w:val="28"/>
        </w:rPr>
      </w:pPr>
      <w:r w:rsidRPr="008D3986">
        <w:rPr>
          <w:sz w:val="28"/>
          <w:szCs w:val="28"/>
        </w:rPr>
        <w:t>25.03.2019 исх. № 1315-2/37-  ООО "МТТ Коннект" - "Иваново".</w:t>
      </w:r>
    </w:p>
    <w:p w:rsidR="00D57A8B" w:rsidRPr="008D3986" w:rsidRDefault="00D57A8B" w:rsidP="00D57A8B">
      <w:pPr>
        <w:ind w:firstLine="709"/>
        <w:rPr>
          <w:sz w:val="28"/>
          <w:szCs w:val="28"/>
        </w:rPr>
      </w:pPr>
      <w:r w:rsidRPr="008D3986">
        <w:rPr>
          <w:sz w:val="28"/>
          <w:szCs w:val="28"/>
        </w:rPr>
        <w:lastRenderedPageBreak/>
        <w:t xml:space="preserve">25.03.2019 исх. №1314-2/37- АО «Компания </w:t>
      </w:r>
      <w:proofErr w:type="spellStart"/>
      <w:r w:rsidRPr="008D3986">
        <w:rPr>
          <w:sz w:val="28"/>
          <w:szCs w:val="28"/>
        </w:rPr>
        <w:t>ТрансТелеком</w:t>
      </w:r>
      <w:proofErr w:type="spellEnd"/>
      <w:r w:rsidRPr="008D3986">
        <w:rPr>
          <w:sz w:val="28"/>
          <w:szCs w:val="28"/>
        </w:rPr>
        <w:t>» «Макрорегион Север»;</w:t>
      </w:r>
    </w:p>
    <w:p w:rsidR="00D57A8B" w:rsidRPr="008D3986" w:rsidRDefault="00D57A8B" w:rsidP="00D57A8B">
      <w:pPr>
        <w:ind w:firstLine="709"/>
        <w:rPr>
          <w:sz w:val="28"/>
          <w:szCs w:val="28"/>
        </w:rPr>
      </w:pPr>
      <w:r w:rsidRPr="008D3986">
        <w:rPr>
          <w:sz w:val="28"/>
          <w:szCs w:val="28"/>
        </w:rPr>
        <w:t>26.03.2019 исх. № 1334-2/37 – УФСБ России по Ивановской области.</w:t>
      </w:r>
    </w:p>
    <w:p w:rsidR="00D57A8B" w:rsidRPr="008D3986" w:rsidRDefault="00D57A8B" w:rsidP="00D57A8B">
      <w:pPr>
        <w:ind w:firstLine="709"/>
        <w:rPr>
          <w:sz w:val="28"/>
          <w:szCs w:val="28"/>
        </w:rPr>
      </w:pPr>
      <w:r w:rsidRPr="008D3986">
        <w:rPr>
          <w:sz w:val="28"/>
          <w:szCs w:val="28"/>
        </w:rPr>
        <w:t>30.04.2019 исх. №1991-2/37 - ООО "</w:t>
      </w:r>
      <w:proofErr w:type="spellStart"/>
      <w:r w:rsidRPr="008D3986">
        <w:rPr>
          <w:sz w:val="28"/>
          <w:szCs w:val="28"/>
        </w:rPr>
        <w:t>Интеркомтел</w:t>
      </w:r>
      <w:proofErr w:type="spellEnd"/>
      <w:r w:rsidRPr="008D3986">
        <w:rPr>
          <w:sz w:val="28"/>
          <w:szCs w:val="28"/>
        </w:rPr>
        <w:t>";</w:t>
      </w:r>
    </w:p>
    <w:p w:rsidR="00D57A8B" w:rsidRDefault="00D57A8B" w:rsidP="00D57A8B">
      <w:pPr>
        <w:ind w:firstLine="709"/>
        <w:rPr>
          <w:sz w:val="28"/>
          <w:szCs w:val="28"/>
        </w:rPr>
      </w:pPr>
      <w:r w:rsidRPr="008D3986">
        <w:rPr>
          <w:sz w:val="28"/>
          <w:szCs w:val="28"/>
        </w:rPr>
        <w:t xml:space="preserve">16.05.2019 исх. № 2208-2/37 –АО «Компания </w:t>
      </w:r>
      <w:proofErr w:type="spellStart"/>
      <w:r w:rsidRPr="008D3986">
        <w:rPr>
          <w:sz w:val="28"/>
          <w:szCs w:val="28"/>
        </w:rPr>
        <w:t>ТрансТелеком</w:t>
      </w:r>
      <w:proofErr w:type="spellEnd"/>
      <w:r w:rsidRPr="008D3986">
        <w:rPr>
          <w:sz w:val="28"/>
          <w:szCs w:val="28"/>
        </w:rPr>
        <w:t>» «Макрорегион Север».</w:t>
      </w:r>
    </w:p>
    <w:p w:rsidR="00D57A8B" w:rsidRPr="002F6743" w:rsidRDefault="00D57A8B" w:rsidP="00D57A8B">
      <w:pPr>
        <w:ind w:firstLine="709"/>
        <w:jc w:val="both"/>
        <w:rPr>
          <w:b/>
          <w:sz w:val="28"/>
          <w:szCs w:val="28"/>
        </w:rPr>
      </w:pPr>
      <w:r w:rsidRPr="002F6743">
        <w:rPr>
          <w:sz w:val="28"/>
          <w:szCs w:val="28"/>
        </w:rPr>
        <w:t>Разъяснены возможности отслеживания информации в личном кабинете АС Ревизор</w:t>
      </w:r>
      <w:r w:rsidRPr="002F6743">
        <w:rPr>
          <w:b/>
          <w:sz w:val="28"/>
          <w:szCs w:val="28"/>
        </w:rPr>
        <w:t>.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>Проведена профилактическая работа с оператором связ</w:t>
      </w:r>
      <w:proofErr w:type="gramStart"/>
      <w:r w:rsidRPr="008F6EF3">
        <w:rPr>
          <w:sz w:val="28"/>
          <w:szCs w:val="28"/>
        </w:rPr>
        <w:t>и ООО</w:t>
      </w:r>
      <w:proofErr w:type="gramEnd"/>
      <w:r w:rsidRPr="008F6EF3">
        <w:rPr>
          <w:sz w:val="28"/>
          <w:szCs w:val="28"/>
        </w:rPr>
        <w:t xml:space="preserve"> «Спектр», по избыточному блокированию ресурсов сети Интернет. Обращено внимание оператора связи оказывающего услуги связи по доступу в сеть «Интернет» на недопустимость избыточного блокирования </w:t>
      </w:r>
      <w:r>
        <w:rPr>
          <w:sz w:val="28"/>
          <w:szCs w:val="28"/>
        </w:rPr>
        <w:t>(</w:t>
      </w:r>
      <w:r w:rsidRPr="008F6EF3">
        <w:rPr>
          <w:sz w:val="28"/>
          <w:szCs w:val="28"/>
        </w:rPr>
        <w:t>24.01.2019 направлено письмо № 196-2/37</w:t>
      </w:r>
      <w:r>
        <w:rPr>
          <w:sz w:val="28"/>
          <w:szCs w:val="28"/>
        </w:rPr>
        <w:t>).</w:t>
      </w:r>
      <w:r w:rsidRPr="008F6EF3">
        <w:rPr>
          <w:sz w:val="28"/>
          <w:szCs w:val="28"/>
        </w:rPr>
        <w:t xml:space="preserve"> </w:t>
      </w:r>
    </w:p>
    <w:p w:rsidR="00D57A8B" w:rsidRDefault="00D57A8B" w:rsidP="00D57A8B">
      <w:pPr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Разъяснение обязательных требований в части отслеживания путей реализации сим-карт, в том числе объявления в сети Интернет.</w:t>
      </w:r>
    </w:p>
    <w:p w:rsidR="00D57A8B" w:rsidRDefault="00D57A8B" w:rsidP="00D57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29.03.2019 проведена профилактическая беседа с ИП Захаровой А.Е. </w:t>
      </w:r>
      <w:proofErr w:type="spellStart"/>
      <w:r>
        <w:rPr>
          <w:sz w:val="28"/>
          <w:szCs w:val="28"/>
        </w:rPr>
        <w:t>субдиллером</w:t>
      </w:r>
      <w:proofErr w:type="spellEnd"/>
      <w:r>
        <w:rPr>
          <w:sz w:val="28"/>
          <w:szCs w:val="28"/>
        </w:rPr>
        <w:t xml:space="preserve"> по продаже сим-карт.</w:t>
      </w:r>
    </w:p>
    <w:p w:rsidR="00D57A8B" w:rsidRDefault="00D57A8B" w:rsidP="00D57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профилактическая работа с операторами связи не эффективно </w:t>
      </w:r>
      <w:proofErr w:type="gramStart"/>
      <w:r>
        <w:rPr>
          <w:sz w:val="28"/>
          <w:szCs w:val="28"/>
        </w:rPr>
        <w:t>блокирующих</w:t>
      </w:r>
      <w:proofErr w:type="gramEnd"/>
      <w:r>
        <w:rPr>
          <w:sz w:val="28"/>
          <w:szCs w:val="28"/>
        </w:rPr>
        <w:t xml:space="preserve"> запрещенные ресурсы: 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25.01.2019 исх.210-2/37 –ООО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26.02.2019 исх.759-2/37 –ООО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25.01.2019 исх.225-2/37 –ИП Тихонов А.А.;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26.02.2019 исх.</w:t>
      </w:r>
      <w:r w:rsidRPr="00D900C8">
        <w:rPr>
          <w:sz w:val="28"/>
          <w:szCs w:val="28"/>
        </w:rPr>
        <w:t>758</w:t>
      </w:r>
      <w:r>
        <w:rPr>
          <w:sz w:val="28"/>
          <w:szCs w:val="28"/>
        </w:rPr>
        <w:t>-2/37–ИП Тихонов А.А.;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25.01.2019 исх.207-2/37 –ООО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26.02.2019 исх.750-2/37 –ООО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25.01.2019 исх.224-2/37-ФГБО «ИВГУ»;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26.02.2019 исх.757-2/37 –</w:t>
      </w:r>
      <w:r w:rsidRPr="00D900C8">
        <w:rPr>
          <w:sz w:val="28"/>
          <w:szCs w:val="28"/>
        </w:rPr>
        <w:t xml:space="preserve"> </w:t>
      </w:r>
      <w:r>
        <w:rPr>
          <w:sz w:val="28"/>
          <w:szCs w:val="28"/>
        </w:rPr>
        <w:t>ФГБО «ИВГУ»;</w:t>
      </w: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D54C2">
        <w:rPr>
          <w:sz w:val="28"/>
          <w:szCs w:val="28"/>
        </w:rPr>
        <w:t>26.03.2019 исх. № 1359-2/37 –АО «</w:t>
      </w:r>
      <w:proofErr w:type="spellStart"/>
      <w:r w:rsidRPr="007D54C2">
        <w:rPr>
          <w:sz w:val="28"/>
          <w:szCs w:val="28"/>
        </w:rPr>
        <w:t>ТрансТелеком</w:t>
      </w:r>
      <w:proofErr w:type="spellEnd"/>
      <w:r w:rsidRPr="007D54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7A8B" w:rsidRDefault="00D57A8B" w:rsidP="00D57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3986">
        <w:rPr>
          <w:sz w:val="28"/>
          <w:szCs w:val="28"/>
        </w:rPr>
        <w:t>06.06.2019 исх. №2558-2/37 –ПАО «Ростелеком».</w:t>
      </w:r>
      <w:r w:rsidRPr="007D54C2">
        <w:rPr>
          <w:sz w:val="28"/>
          <w:szCs w:val="28"/>
        </w:rPr>
        <w:t xml:space="preserve"> </w:t>
      </w:r>
    </w:p>
    <w:p w:rsidR="00D57A8B" w:rsidRPr="00A762AD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Операторам связи направлены информационные письма о результатах контроля блокирования запрещенных ресурсов и не удовлетворительном соблюдении договорных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исоединяющим оператором.</w:t>
      </w:r>
    </w:p>
    <w:p w:rsidR="00D57A8B" w:rsidRDefault="00D57A8B" w:rsidP="00D57A8B">
      <w:pPr>
        <w:ind w:firstLine="709"/>
        <w:jc w:val="both"/>
        <w:rPr>
          <w:sz w:val="28"/>
          <w:szCs w:val="28"/>
          <w:highlight w:val="green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 w:rsidRPr="00C23B56">
        <w:rPr>
          <w:i/>
        </w:rPr>
        <w:lastRenderedPageBreak/>
        <w:t xml:space="preserve"> </w:t>
      </w:r>
      <w:r>
        <w:rPr>
          <w:sz w:val="28"/>
          <w:szCs w:val="28"/>
        </w:rPr>
        <w:t>Разъяснение обязательных требований при использовании радиочастотного спектра в целях предупреждения нарушений.</w:t>
      </w:r>
    </w:p>
    <w:p w:rsidR="00D57A8B" w:rsidRDefault="00D57A8B" w:rsidP="00D57A8B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        </w:t>
      </w:r>
    </w:p>
    <w:p w:rsidR="00D57A8B" w:rsidRDefault="00D57A8B" w:rsidP="00D57A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Во 2-м квартале, 6 месяцев 2019 г. при проведении мероприятий по контролю </w:t>
      </w:r>
      <w:proofErr w:type="gramStart"/>
      <w:r>
        <w:rPr>
          <w:sz w:val="28"/>
          <w:szCs w:val="28"/>
        </w:rPr>
        <w:t>разъяснены</w:t>
      </w:r>
      <w:proofErr w:type="gramEnd"/>
      <w:r>
        <w:rPr>
          <w:sz w:val="28"/>
          <w:szCs w:val="28"/>
        </w:rPr>
        <w:t xml:space="preserve"> юридическим лицам: ПАО «МТС», ООО «Т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 xml:space="preserve">», ПАО «ВымпелКом», </w:t>
      </w:r>
      <w:r w:rsidRPr="008D3986">
        <w:rPr>
          <w:sz w:val="28"/>
          <w:szCs w:val="28"/>
        </w:rPr>
        <w:t>ПАО «МРСК Центра и Приволжья»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обязательные требования при использовании радиочастотного спектра в целях предупреждения нарушений.</w:t>
      </w:r>
    </w:p>
    <w:p w:rsidR="00D57A8B" w:rsidRDefault="00D57A8B" w:rsidP="00D57A8B">
      <w:pPr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Адресные профилактические мероприятия </w:t>
      </w:r>
    </w:p>
    <w:p w:rsidR="00D57A8B" w:rsidRDefault="00D57A8B" w:rsidP="00D57A8B">
      <w:pPr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 w:rsidRPr="00DA619D">
        <w:rPr>
          <w:b/>
          <w:i/>
          <w:sz w:val="28"/>
          <w:szCs w:val="28"/>
        </w:rPr>
        <w:t xml:space="preserve">П. </w:t>
      </w:r>
      <w:r w:rsidRPr="003B2A8C">
        <w:rPr>
          <w:b/>
          <w:i/>
          <w:sz w:val="28"/>
          <w:szCs w:val="28"/>
        </w:rPr>
        <w:t>18</w:t>
      </w:r>
      <w:r w:rsidRPr="003B2A8C">
        <w:rPr>
          <w:i/>
          <w:sz w:val="28"/>
          <w:szCs w:val="28"/>
        </w:rPr>
        <w:t xml:space="preserve"> Выдача предостережений </w:t>
      </w:r>
      <w:r w:rsidRPr="003B2A8C">
        <w:rPr>
          <w:i/>
          <w:color w:val="000000"/>
          <w:sz w:val="28"/>
          <w:szCs w:val="28"/>
        </w:rPr>
        <w:t>о недопустимости нарушения обязательных требований</w:t>
      </w:r>
      <w:r w:rsidRPr="003B2A8C">
        <w:rPr>
          <w:i/>
          <w:sz w:val="28"/>
          <w:szCs w:val="28"/>
        </w:rPr>
        <w:t xml:space="preserve"> с указанием конкретных действий (бездействий) юридич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ских лиц, индивидуальных предпринимателей которые могут привести к наруш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нию обязательных требований.</w:t>
      </w:r>
      <w:r>
        <w:rPr>
          <w:sz w:val="28"/>
          <w:szCs w:val="28"/>
        </w:rPr>
        <w:t xml:space="preserve"> 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</w:t>
      </w:r>
      <w:r w:rsidRPr="001D1908">
        <w:rPr>
          <w:sz w:val="28"/>
          <w:szCs w:val="28"/>
        </w:rPr>
        <w:t xml:space="preserve">ны Предостережения </w:t>
      </w:r>
      <w:r w:rsidRPr="001D1908">
        <w:rPr>
          <w:color w:val="000000"/>
          <w:sz w:val="28"/>
          <w:szCs w:val="28"/>
        </w:rPr>
        <w:t xml:space="preserve">о недопустимости нарушения обязательных требований </w:t>
      </w:r>
      <w:r w:rsidRPr="001D1908">
        <w:rPr>
          <w:sz w:val="28"/>
          <w:szCs w:val="28"/>
        </w:rPr>
        <w:t xml:space="preserve">5 </w:t>
      </w:r>
      <w:proofErr w:type="gramStart"/>
      <w:r w:rsidRPr="001D1908">
        <w:rPr>
          <w:sz w:val="28"/>
          <w:szCs w:val="28"/>
        </w:rPr>
        <w:t>операторам</w:t>
      </w:r>
      <w:proofErr w:type="gramEnd"/>
      <w:r w:rsidRPr="001D1908">
        <w:rPr>
          <w:sz w:val="28"/>
          <w:szCs w:val="28"/>
        </w:rPr>
        <w:t xml:space="preserve"> оказывающим услуги связи для целей кабельного вещания</w:t>
      </w:r>
      <w:r>
        <w:rPr>
          <w:sz w:val="28"/>
          <w:szCs w:val="28"/>
        </w:rPr>
        <w:t>, о присоединении к сети связи ФГУП «РТРС»:</w:t>
      </w:r>
    </w:p>
    <w:p w:rsidR="00D57A8B" w:rsidRDefault="00D57A8B" w:rsidP="00D57A8B">
      <w:pPr>
        <w:pStyle w:val="a4"/>
        <w:jc w:val="both"/>
        <w:rPr>
          <w:sz w:val="28"/>
          <w:szCs w:val="28"/>
        </w:rPr>
      </w:pPr>
      <w:r w:rsidRPr="001D19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921"/>
        <w:gridCol w:w="2273"/>
        <w:gridCol w:w="2642"/>
      </w:tblGrid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Наименование оператора связи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Дата выдачи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 Предостережения</w:t>
            </w:r>
          </w:p>
        </w:tc>
      </w:tr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«Спектр»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15.02.2019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545-2/37</w:t>
            </w:r>
          </w:p>
        </w:tc>
      </w:tr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«ТВ-Сервис»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12.02.2019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494-2/37</w:t>
            </w:r>
          </w:p>
        </w:tc>
      </w:tr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«Кабельные </w:t>
            </w:r>
            <w:proofErr w:type="spellStart"/>
            <w:r w:rsidRPr="005961B1">
              <w:rPr>
                <w:sz w:val="28"/>
                <w:szCs w:val="28"/>
              </w:rPr>
              <w:t>ТелеСистемы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11.02.2019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479-2/37</w:t>
            </w:r>
          </w:p>
        </w:tc>
      </w:tr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ИП Тихонов А.А.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151-2/37</w:t>
            </w:r>
          </w:p>
        </w:tc>
      </w:tr>
      <w:tr w:rsidR="00D57A8B" w:rsidRPr="005961B1" w:rsidTr="00AC77AC">
        <w:tc>
          <w:tcPr>
            <w:tcW w:w="284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57A8B" w:rsidRPr="005961B1" w:rsidRDefault="00D57A8B" w:rsidP="00AC77A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«Дата </w:t>
            </w:r>
            <w:proofErr w:type="spellStart"/>
            <w:r w:rsidRPr="005961B1">
              <w:rPr>
                <w:sz w:val="28"/>
                <w:szCs w:val="28"/>
              </w:rPr>
              <w:t>Лайн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693" w:type="dxa"/>
            <w:shd w:val="clear" w:color="auto" w:fill="auto"/>
          </w:tcPr>
          <w:p w:rsidR="00D57A8B" w:rsidRPr="005961B1" w:rsidRDefault="00D57A8B" w:rsidP="00AC77A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148-2/37</w:t>
            </w:r>
          </w:p>
        </w:tc>
      </w:tr>
    </w:tbl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требований при оказании услуг связи для целей кабельного </w:t>
      </w:r>
      <w:proofErr w:type="gramStart"/>
      <w:r>
        <w:rPr>
          <w:sz w:val="28"/>
          <w:szCs w:val="28"/>
        </w:rPr>
        <w:t>телевидения</w:t>
      </w:r>
      <w:proofErr w:type="gramEnd"/>
      <w:r>
        <w:rPr>
          <w:sz w:val="28"/>
          <w:szCs w:val="28"/>
        </w:rPr>
        <w:t xml:space="preserve"> а именно: по вопросу выполнения требований ч.1 ст.19.1 Федерального закона от 07.07.2003 № 126-ФЗ «О связи» в редакции Федерального закона от 13.07.2015 № 257-ФЗ «О внесении 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</w:t>
      </w:r>
      <w:proofErr w:type="gramStart"/>
      <w:r>
        <w:rPr>
          <w:sz w:val="28"/>
          <w:szCs w:val="28"/>
        </w:rPr>
        <w:t xml:space="preserve">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(или) радиоканалов, с использованием точки присоединения сетей связи и </w:t>
      </w:r>
      <w:r>
        <w:rPr>
          <w:sz w:val="28"/>
          <w:szCs w:val="28"/>
        </w:rPr>
        <w:lastRenderedPageBreak/>
        <w:t>параметров технических средств приема сигнала операторов обязательных общедоступных телеканалов и (или) радиоканалов для обеспечения</w:t>
      </w:r>
      <w:proofErr w:type="gramEnd"/>
      <w:r>
        <w:rPr>
          <w:sz w:val="28"/>
          <w:szCs w:val="28"/>
        </w:rPr>
        <w:t xml:space="preserve">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D57A8B" w:rsidRDefault="00D57A8B" w:rsidP="00D57A8B">
      <w:pPr>
        <w:ind w:firstLine="709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Профилактические</w:t>
      </w:r>
      <w:proofErr w:type="gramEnd"/>
      <w:r>
        <w:rPr>
          <w:b/>
          <w:sz w:val="28"/>
          <w:szCs w:val="28"/>
        </w:rPr>
        <w:t xml:space="preserve"> мероприятий для неопределенного круга лиц </w:t>
      </w:r>
    </w:p>
    <w:p w:rsidR="00D57A8B" w:rsidRDefault="00D57A8B" w:rsidP="00D57A8B">
      <w:pPr>
        <w:ind w:firstLine="709"/>
        <w:jc w:val="both"/>
        <w:rPr>
          <w:sz w:val="28"/>
          <w:szCs w:val="28"/>
        </w:rPr>
      </w:pPr>
    </w:p>
    <w:p w:rsidR="00D57A8B" w:rsidRDefault="00D57A8B" w:rsidP="00D57A8B">
      <w:pPr>
        <w:ind w:firstLine="709"/>
        <w:jc w:val="both"/>
        <w:rPr>
          <w:sz w:val="28"/>
          <w:szCs w:val="28"/>
        </w:rPr>
      </w:pPr>
      <w:proofErr w:type="gramStart"/>
      <w:r w:rsidRPr="000C367E">
        <w:rPr>
          <w:b/>
          <w:sz w:val="28"/>
          <w:szCs w:val="28"/>
        </w:rPr>
        <w:t>П. 16.1</w:t>
      </w:r>
      <w:r>
        <w:rPr>
          <w:sz w:val="28"/>
          <w:szCs w:val="28"/>
        </w:rPr>
        <w:t xml:space="preserve"> (Размещение разъяснений и поясняющей информации на сайте, беседы, интервью и статьи в прессе, в том числе в интернете. </w:t>
      </w:r>
      <w:proofErr w:type="gramEnd"/>
    </w:p>
    <w:p w:rsidR="00D57A8B" w:rsidRDefault="00D57A8B" w:rsidP="00D57A8B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Интернет–странице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присекательного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D57A8B" w:rsidRDefault="00D57A8B" w:rsidP="00D57A8B">
      <w:pPr>
        <w:ind w:firstLine="709"/>
        <w:jc w:val="both"/>
        <w:rPr>
          <w:sz w:val="28"/>
        </w:rPr>
      </w:pPr>
      <w:r>
        <w:rPr>
          <w:sz w:val="28"/>
        </w:rPr>
        <w:t>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D57A8B" w:rsidRPr="00951A07" w:rsidRDefault="00D57A8B" w:rsidP="00D57A8B">
      <w:pPr>
        <w:ind w:firstLine="709"/>
        <w:rPr>
          <w:color w:val="000000"/>
          <w:sz w:val="28"/>
        </w:rPr>
      </w:pPr>
    </w:p>
    <w:p w:rsidR="00D57A8B" w:rsidRPr="00951A07" w:rsidRDefault="00D57A8B" w:rsidP="00D57A8B">
      <w:pPr>
        <w:jc w:val="both"/>
        <w:rPr>
          <w:color w:val="000000"/>
        </w:rPr>
      </w:pPr>
    </w:p>
    <w:p w:rsidR="00D57A8B" w:rsidRDefault="00D57A8B" w:rsidP="00D57A8B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FF2AE0">
        <w:rPr>
          <w:b/>
          <w:i/>
          <w:color w:val="000000"/>
          <w:sz w:val="28"/>
          <w:szCs w:val="28"/>
        </w:rPr>
        <w:t>В сфере ПД</w:t>
      </w:r>
    </w:p>
    <w:p w:rsidR="00D57A8B" w:rsidRPr="00FF2AE0" w:rsidRDefault="00D57A8B" w:rsidP="00D57A8B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Профилактические мероприятия в сфере персональных данных проводятся Управлением в соответствии с Планом-графиком профилактических мероприятий на 2019 год.</w:t>
      </w:r>
    </w:p>
    <w:p w:rsidR="00D57A8B" w:rsidRPr="00FF2AE0" w:rsidRDefault="00D57A8B" w:rsidP="00D57A8B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В первом полугодии 2019 года были проведены следующие п</w:t>
      </w:r>
      <w:r w:rsidRPr="00FF2AE0">
        <w:rPr>
          <w:rFonts w:eastAsia="Calibri"/>
          <w:i/>
          <w:color w:val="000000"/>
          <w:sz w:val="28"/>
          <w:szCs w:val="28"/>
        </w:rPr>
        <w:t>рофилактические мероприятия для неопределенного круга лиц</w:t>
      </w:r>
      <w:r>
        <w:rPr>
          <w:rFonts w:eastAsia="Calibri"/>
          <w:i/>
          <w:color w:val="000000"/>
          <w:sz w:val="28"/>
          <w:szCs w:val="28"/>
        </w:rPr>
        <w:t>:</w:t>
      </w:r>
    </w:p>
    <w:p w:rsidR="00D57A8B" w:rsidRPr="00FF2AE0" w:rsidRDefault="00D57A8B" w:rsidP="00D57A8B">
      <w:pPr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FF2AE0">
        <w:rPr>
          <w:i/>
          <w:color w:val="000000"/>
          <w:sz w:val="28"/>
          <w:szCs w:val="28"/>
        </w:rPr>
        <w:t>П.</w:t>
      </w:r>
      <w:r>
        <w:rPr>
          <w:i/>
          <w:color w:val="000000"/>
          <w:sz w:val="28"/>
          <w:szCs w:val="28"/>
        </w:rPr>
        <w:t xml:space="preserve">38 </w:t>
      </w:r>
      <w:r w:rsidRPr="00FF2AE0">
        <w:rPr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  <w:r>
        <w:rPr>
          <w:i/>
          <w:color w:val="000000"/>
          <w:sz w:val="28"/>
          <w:szCs w:val="28"/>
          <w:lang w:eastAsia="ru-RU"/>
        </w:rPr>
        <w:t>: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Актуализация материалов, размещенных на интернет-странице </w:t>
      </w:r>
      <w:proofErr w:type="gramStart"/>
      <w:r w:rsidRPr="0013279D">
        <w:rPr>
          <w:sz w:val="28"/>
        </w:rPr>
        <w:t>проведена</w:t>
      </w:r>
      <w:proofErr w:type="gramEnd"/>
      <w:r w:rsidRPr="0013279D">
        <w:rPr>
          <w:sz w:val="28"/>
        </w:rPr>
        <w:t xml:space="preserve"> проводится по мере необходимости.</w:t>
      </w:r>
    </w:p>
    <w:p w:rsidR="00D57A8B" w:rsidRDefault="00D57A8B" w:rsidP="00D57A8B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433597">
        <w:rPr>
          <w:rFonts w:eastAsia="Calibri"/>
          <w:i/>
          <w:color w:val="000000"/>
          <w:sz w:val="28"/>
          <w:szCs w:val="28"/>
        </w:rPr>
        <w:t>П.39 (1) Проведение факультативных учебных занятий по информационной грамотности в общеобразовательных и высших профессиональных учебных заведениях: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19.06.2019 сотрудник Управления Роскомнадзора по Ивановской области принял участие в работе круглого стола «Моя профессия-юрист», организованного Частным профессиональным образовательным учреждением «Ивановский юридический колледж». Специалистом Управления были озвучены вопросы полномочий Роскомнадзора в сфере персональных данных, а также вопросы обеспечения безопасности при работе в сети Интернет. Присутствовало 80 студентов, завершивших обучение на 1 курсе ЧПОУ «Ивановский юридический колледж».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П. 39 (2) Проведение информационных семинаров по итогам осуществления государственного контроля и надзора в сфере персональных </w:t>
      </w:r>
      <w:r w:rsidRPr="0013279D">
        <w:rPr>
          <w:sz w:val="28"/>
        </w:rPr>
        <w:lastRenderedPageBreak/>
        <w:t>данных: 29.01.2019 в Управлении Роскомнадзора по Ивановской области состоялся День открытых дверей. Интересующие вопросы по защите своих прав смогли задать граждане – субъекты персональных данных. Присутствовало 15 человек.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ab/>
        <w:t>27.03.2019 Костин В.А. принял участие в работе круглого стола «Опыт Ивановской области в реализации плана Десятилетия детства. Лучшие практики государственных и некоммерческих организаций региона». На мероприятии обсуждались вопросы родительского просвещения, нравственного и патриотического воспитания подрастающего поколения, создания безопасной среды для ребенка. Участники мероприятия: Ивановское региональное отделение «Национальная родительская ассоциация социальной поддержки семьи и защиты семейных ценностей», Департамент образования Ивановской области, Уполномоченный по правам ребенка Ивановской области и др., всего представители 20 организаций.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ab/>
        <w:t>21.02.2019 сотрудники Управления приняли участие в конференции, организованной Некоммерческим партнерством «Медицинские организации Ивановской области». Были рассмотрены типовые нарушения в области персональных данных, выявляемые в ходе проведения проверок. Присутствовало 29 представителей медицинских организаций региона.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ab/>
        <w:t xml:space="preserve">29.04.2019 на базе Ивановского дома национальностей Департаментом образования Ивановской области совместно с прокуратурой Ивановской области был организован круглый стол с представителями и руководителями 30 молодежных общественных организаций по актуальным вопросам законодательства в части правил поведения в </w:t>
      </w:r>
      <w:proofErr w:type="gramStart"/>
      <w:r w:rsidRPr="0013279D">
        <w:rPr>
          <w:sz w:val="28"/>
        </w:rPr>
        <w:t>интернет-пространстве</w:t>
      </w:r>
      <w:proofErr w:type="gramEnd"/>
      <w:r w:rsidRPr="0013279D">
        <w:rPr>
          <w:sz w:val="28"/>
        </w:rPr>
        <w:t>. Одним из экспертов на данном мероприятии выступил руководитель Управления Титоренко С.В. с темой «Доведение правил обработки персональных данных в сети интернет для детского сообщества».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21.05.2019 была проведена рабочая встреча с представителями УФССП по Ивановской области с целью профилактики нарушений законодательства в области персональных данных, а именно по соблюдению требований статьи 14 Федерального закона № 152-ФЗ «О персональных данных». 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04.06.2019 года на территории Администрации Кинешемского муниципального района проведен информационный семинар для представителей органов местного самоуправления Кинешемского муниципального района, а также представителей подведомственных Администрации Кинешемского муниципального района организаций (всего присутствовало 50 представителей). Руководителем Управления Роскомнадзора по Ивановской области были рассмотрены вопросы о необходимости предоставления уведомлений об обработке персональных данных и информационных писем о внесении изменений в сведения в реестре операторов, осуществляющих обработку персональных данных.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19.06.2019 представитель Управления принял участие в мероприятии, организованном Департаментом внутренней политики Ивановской области на базе Дома национальностей с представителями молодежных объединений </w:t>
      </w:r>
      <w:r w:rsidRPr="0013279D">
        <w:rPr>
          <w:sz w:val="28"/>
        </w:rPr>
        <w:lastRenderedPageBreak/>
        <w:t xml:space="preserve">области. Обсуждалось взаимодействие Управления и молодежных организаций в создании волонтерских команд для продвижения вопросов интернет безопасности в </w:t>
      </w:r>
      <w:proofErr w:type="spellStart"/>
      <w:r w:rsidRPr="0013279D">
        <w:rPr>
          <w:sz w:val="28"/>
        </w:rPr>
        <w:t>референтных</w:t>
      </w:r>
      <w:proofErr w:type="spellEnd"/>
      <w:r w:rsidRPr="0013279D">
        <w:rPr>
          <w:sz w:val="28"/>
        </w:rPr>
        <w:t xml:space="preserve"> группах.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27.06.2019 состоялось заседание Комиссии по информационной безопасности Ивановской области. От лица Управления участие принимал руководитель Управления Титоренко С.В. На заседании </w:t>
      </w:r>
      <w:proofErr w:type="gramStart"/>
      <w:r w:rsidRPr="0013279D">
        <w:rPr>
          <w:sz w:val="28"/>
        </w:rPr>
        <w:t>КИБ</w:t>
      </w:r>
      <w:proofErr w:type="gramEnd"/>
      <w:r w:rsidRPr="0013279D">
        <w:rPr>
          <w:sz w:val="28"/>
        </w:rPr>
        <w:t xml:space="preserve"> Ивановской области были рассмотрены полномочия Роскомнадзора в области персональных данных, виды проводимых мероприятий, основания для проведения внеплановых проверок, а также проанализированы нарушения законодательства операторами, являющимися государственными или муниципальными органами власти в Ивановской области, выявленные при проведении проверок в 2018 и 1 полугодии 2019 года.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П. 40 (1) 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</w:t>
      </w:r>
      <w:proofErr w:type="gramStart"/>
      <w:r w:rsidRPr="0013279D">
        <w:rPr>
          <w:sz w:val="28"/>
        </w:rPr>
        <w:t>операторов</w:t>
      </w:r>
      <w:proofErr w:type="gramEnd"/>
      <w:r w:rsidRPr="0013279D">
        <w:rPr>
          <w:sz w:val="28"/>
        </w:rPr>
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будущем: в 1 полугодии 2019 года информация не направлялась в связи с отсутствием оснований.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40 (2) Корректировка Программы профилактики нарушения обязательных требований, по результатам обобщения: в 1 полугодии 2019 года не проводилось в связи с отсутствием оснований.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proofErr w:type="gramStart"/>
      <w:r w:rsidRPr="0013279D">
        <w:rPr>
          <w:sz w:val="28"/>
        </w:rPr>
        <w:t>40 (3) Публикация на официальной интернет-странице Управления информации об итогах контрольно-надзорной деятельности: в 1 полугодии 2019 на интернет-странице Управления Роскомнадзора по Ивановской области была размещена информация о результатах контрольно-надзорных мероприятий в отношении ООО «</w:t>
      </w:r>
      <w:proofErr w:type="spellStart"/>
      <w:r w:rsidRPr="0013279D">
        <w:rPr>
          <w:sz w:val="28"/>
        </w:rPr>
        <w:t>Медис</w:t>
      </w:r>
      <w:proofErr w:type="spellEnd"/>
      <w:r w:rsidRPr="0013279D">
        <w:rPr>
          <w:sz w:val="28"/>
        </w:rPr>
        <w:t>», ООО «Полосатый рейс», ОГКУ «</w:t>
      </w:r>
      <w:proofErr w:type="spellStart"/>
      <w:r w:rsidRPr="0013279D">
        <w:rPr>
          <w:sz w:val="28"/>
        </w:rPr>
        <w:t>Лежневский</w:t>
      </w:r>
      <w:proofErr w:type="spellEnd"/>
      <w:r w:rsidRPr="0013279D">
        <w:rPr>
          <w:sz w:val="28"/>
        </w:rPr>
        <w:t xml:space="preserve"> ЦЗН», ОГКУ «Родниковский ЦЗН», Администрации </w:t>
      </w:r>
      <w:proofErr w:type="spellStart"/>
      <w:r w:rsidRPr="0013279D">
        <w:rPr>
          <w:sz w:val="28"/>
        </w:rPr>
        <w:t>Южского</w:t>
      </w:r>
      <w:proofErr w:type="spellEnd"/>
      <w:r w:rsidRPr="0013279D">
        <w:rPr>
          <w:sz w:val="28"/>
        </w:rPr>
        <w:t xml:space="preserve"> муниципального района, Администрации Кинешемского муниципального района.</w:t>
      </w:r>
      <w:proofErr w:type="gramEnd"/>
      <w:r w:rsidRPr="0013279D">
        <w:rPr>
          <w:sz w:val="28"/>
        </w:rPr>
        <w:t xml:space="preserve"> Указанная информация публикуется на </w:t>
      </w:r>
      <w:proofErr w:type="gramStart"/>
      <w:r w:rsidRPr="0013279D">
        <w:rPr>
          <w:sz w:val="28"/>
        </w:rPr>
        <w:t>интернет-странице</w:t>
      </w:r>
      <w:proofErr w:type="gramEnd"/>
      <w:r w:rsidRPr="0013279D">
        <w:rPr>
          <w:sz w:val="28"/>
        </w:rPr>
        <w:t xml:space="preserve"> по завершении мероприятий. 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Также на </w:t>
      </w:r>
      <w:proofErr w:type="gramStart"/>
      <w:r w:rsidRPr="0013279D">
        <w:rPr>
          <w:sz w:val="28"/>
        </w:rPr>
        <w:t>интернет-странице</w:t>
      </w:r>
      <w:proofErr w:type="gramEnd"/>
      <w:r w:rsidRPr="0013279D">
        <w:rPr>
          <w:sz w:val="28"/>
        </w:rPr>
        <w:t xml:space="preserve"> Управления Роскомнадзора по Ивановской области была размещена информация о привлечении к административной ответственности ПАО «</w:t>
      </w:r>
      <w:proofErr w:type="spellStart"/>
      <w:r w:rsidRPr="0013279D">
        <w:rPr>
          <w:sz w:val="28"/>
        </w:rPr>
        <w:t>Совкомбанк</w:t>
      </w:r>
      <w:proofErr w:type="spellEnd"/>
      <w:r w:rsidRPr="0013279D">
        <w:rPr>
          <w:sz w:val="28"/>
        </w:rPr>
        <w:t>» по результатам рассмотрения заявления субъекта персональных данных.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Адресные профилактические мероприятия.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П. 41. Внедрение в практическую деятельность операторов Кодекса добросовестных практик (Кодекса этической деятельности (работы) в сети Интернет): в 1 полугодии 2019 года Кодекс был подписан 16 операторами.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П. 42. Информирование подконтрольных субъектов по вопросам соблюдения обязательных требований: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</w:t>
      </w:r>
      <w:r w:rsidRPr="0013279D">
        <w:rPr>
          <w:sz w:val="28"/>
        </w:rPr>
        <w:lastRenderedPageBreak/>
        <w:t>различных сфер деятельности, в том числе организаций сферы жилищно-коммунального хозяйства, организаций, осуществляющих фармацевтическую деятельность, агентств недвижимости.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D57A8B" w:rsidRPr="0013279D" w:rsidRDefault="00D57A8B" w:rsidP="00D57A8B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Во 2 квартале 2019 года информация о необходимости уведомления уполномоченного органа по защите прав субъектов персональных данных размещена на информационных порталах </w:t>
      </w:r>
      <w:proofErr w:type="spellStart"/>
      <w:r w:rsidRPr="0013279D">
        <w:rPr>
          <w:sz w:val="28"/>
        </w:rPr>
        <w:t>Кинешемец</w:t>
      </w:r>
      <w:proofErr w:type="gramStart"/>
      <w:r w:rsidRPr="0013279D">
        <w:rPr>
          <w:sz w:val="28"/>
        </w:rPr>
        <w:t>.р</w:t>
      </w:r>
      <w:proofErr w:type="gramEnd"/>
      <w:r w:rsidRPr="0013279D">
        <w:rPr>
          <w:sz w:val="28"/>
        </w:rPr>
        <w:t>у</w:t>
      </w:r>
      <w:proofErr w:type="spellEnd"/>
      <w:r w:rsidRPr="0013279D">
        <w:rPr>
          <w:sz w:val="28"/>
        </w:rPr>
        <w:t xml:space="preserve"> и </w:t>
      </w:r>
      <w:proofErr w:type="spellStart"/>
      <w:r w:rsidRPr="0013279D">
        <w:rPr>
          <w:sz w:val="28"/>
        </w:rPr>
        <w:t>Частник.ру</w:t>
      </w:r>
      <w:proofErr w:type="spellEnd"/>
      <w:r w:rsidRPr="0013279D">
        <w:rPr>
          <w:sz w:val="28"/>
        </w:rPr>
        <w:t>.</w:t>
      </w:r>
    </w:p>
    <w:p w:rsidR="002D2D3D" w:rsidRDefault="002D2D3D"/>
    <w:sectPr w:rsidR="002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890"/>
    <w:multiLevelType w:val="hybridMultilevel"/>
    <w:tmpl w:val="7EC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8B"/>
    <w:rsid w:val="00161DB5"/>
    <w:rsid w:val="002D2D3D"/>
    <w:rsid w:val="00D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B"/>
    <w:pPr>
      <w:ind w:left="720"/>
      <w:contextualSpacing/>
    </w:pPr>
  </w:style>
  <w:style w:type="paragraph" w:styleId="a4">
    <w:name w:val="No Spacing"/>
    <w:uiPriority w:val="1"/>
    <w:qFormat/>
    <w:rsid w:val="00D57A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B"/>
    <w:pPr>
      <w:ind w:left="720"/>
      <w:contextualSpacing/>
    </w:pPr>
  </w:style>
  <w:style w:type="paragraph" w:styleId="a4">
    <w:name w:val="No Spacing"/>
    <w:uiPriority w:val="1"/>
    <w:qFormat/>
    <w:rsid w:val="00D57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2</cp:revision>
  <dcterms:created xsi:type="dcterms:W3CDTF">2019-07-16T06:23:00Z</dcterms:created>
  <dcterms:modified xsi:type="dcterms:W3CDTF">2019-07-16T06:26:00Z</dcterms:modified>
</cp:coreProperties>
</file>