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C" w:rsidRPr="0047687C" w:rsidRDefault="0047687C" w:rsidP="0047687C">
      <w:pPr>
        <w:spacing w:before="360"/>
        <w:jc w:val="center"/>
        <w:rPr>
          <w:b/>
          <w:color w:val="2E74B5" w:themeColor="accent1" w:themeShade="BF"/>
          <w:sz w:val="32"/>
          <w:szCs w:val="32"/>
        </w:rPr>
      </w:pPr>
      <w:r w:rsidRPr="0047687C">
        <w:rPr>
          <w:b/>
          <w:color w:val="2E74B5" w:themeColor="accent1" w:themeShade="BF"/>
          <w:sz w:val="32"/>
          <w:szCs w:val="32"/>
        </w:rPr>
        <w:t>ВНИМ</w:t>
      </w:r>
      <w:r w:rsidR="00516EAD">
        <w:rPr>
          <w:b/>
          <w:color w:val="2E74B5" w:themeColor="accent1" w:themeShade="BF"/>
          <w:sz w:val="32"/>
          <w:szCs w:val="32"/>
        </w:rPr>
        <w:t>А</w:t>
      </w:r>
      <w:r w:rsidRPr="0047687C">
        <w:rPr>
          <w:b/>
          <w:color w:val="2E74B5" w:themeColor="accent1" w:themeShade="BF"/>
          <w:sz w:val="32"/>
          <w:szCs w:val="32"/>
        </w:rPr>
        <w:t>НИЕ!</w:t>
      </w:r>
    </w:p>
    <w:p w:rsidR="0047687C" w:rsidRPr="0047687C" w:rsidRDefault="0047687C" w:rsidP="0047687C">
      <w:pPr>
        <w:spacing w:before="360"/>
        <w:jc w:val="center"/>
        <w:rPr>
          <w:b/>
          <w:color w:val="2E74B5" w:themeColor="accent1" w:themeShade="BF"/>
          <w:sz w:val="32"/>
          <w:szCs w:val="32"/>
        </w:rPr>
      </w:pPr>
      <w:r w:rsidRPr="0047687C">
        <w:rPr>
          <w:b/>
          <w:color w:val="2E74B5" w:themeColor="accent1" w:themeShade="BF"/>
          <w:sz w:val="32"/>
          <w:szCs w:val="32"/>
        </w:rPr>
        <w:t xml:space="preserve">Уведомление заполняется в электронном </w:t>
      </w:r>
      <w:proofErr w:type="gramStart"/>
      <w:r w:rsidRPr="0047687C">
        <w:rPr>
          <w:b/>
          <w:color w:val="2E74B5" w:themeColor="accent1" w:themeShade="BF"/>
          <w:sz w:val="32"/>
          <w:szCs w:val="32"/>
        </w:rPr>
        <w:t>виде  http://rkn.gov.ru/personal-data/forms/notification/</w:t>
      </w:r>
      <w:proofErr w:type="gramEnd"/>
      <w:r w:rsidRPr="0047687C">
        <w:rPr>
          <w:b/>
          <w:color w:val="2E74B5" w:themeColor="accent1" w:themeShade="BF"/>
          <w:sz w:val="32"/>
          <w:szCs w:val="32"/>
        </w:rPr>
        <w:t xml:space="preserve"> </w:t>
      </w:r>
    </w:p>
    <w:p w:rsidR="0047687C" w:rsidRPr="0047687C" w:rsidRDefault="0047687C" w:rsidP="0047687C">
      <w:pPr>
        <w:spacing w:before="360"/>
        <w:jc w:val="center"/>
        <w:rPr>
          <w:color w:val="2E74B5" w:themeColor="accent1" w:themeShade="BF"/>
          <w:sz w:val="32"/>
          <w:szCs w:val="32"/>
        </w:rPr>
      </w:pPr>
      <w:r w:rsidRPr="0047687C">
        <w:rPr>
          <w:color w:val="2E74B5" w:themeColor="accent1" w:themeShade="BF"/>
          <w:sz w:val="32"/>
          <w:szCs w:val="32"/>
        </w:rPr>
        <w:t xml:space="preserve"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</w:t>
      </w:r>
      <w:r>
        <w:rPr>
          <w:color w:val="2E74B5" w:themeColor="accent1" w:themeShade="BF"/>
          <w:sz w:val="32"/>
          <w:szCs w:val="32"/>
        </w:rPr>
        <w:t>Ив</w:t>
      </w:r>
      <w:r w:rsidR="00263FF7">
        <w:rPr>
          <w:color w:val="2E74B5" w:themeColor="accent1" w:themeShade="BF"/>
          <w:sz w:val="32"/>
          <w:szCs w:val="32"/>
        </w:rPr>
        <w:t>а</w:t>
      </w:r>
      <w:r>
        <w:rPr>
          <w:color w:val="2E74B5" w:themeColor="accent1" w:themeShade="BF"/>
          <w:sz w:val="32"/>
          <w:szCs w:val="32"/>
        </w:rPr>
        <w:t>новской области</w:t>
      </w:r>
      <w:r w:rsidRPr="0047687C">
        <w:rPr>
          <w:color w:val="2E74B5" w:themeColor="accent1" w:themeShade="BF"/>
          <w:sz w:val="32"/>
          <w:szCs w:val="32"/>
        </w:rPr>
        <w:t xml:space="preserve"> по адресу: </w:t>
      </w:r>
      <w:r>
        <w:rPr>
          <w:color w:val="2E74B5" w:themeColor="accent1" w:themeShade="BF"/>
          <w:sz w:val="32"/>
          <w:szCs w:val="32"/>
        </w:rPr>
        <w:t>153012</w:t>
      </w:r>
      <w:r w:rsidRPr="0047687C">
        <w:rPr>
          <w:color w:val="2E74B5" w:themeColor="accent1" w:themeShade="BF"/>
          <w:sz w:val="32"/>
          <w:szCs w:val="32"/>
        </w:rPr>
        <w:t xml:space="preserve">, г. </w:t>
      </w:r>
      <w:r>
        <w:rPr>
          <w:color w:val="2E74B5" w:themeColor="accent1" w:themeShade="BF"/>
          <w:sz w:val="32"/>
          <w:szCs w:val="32"/>
        </w:rPr>
        <w:t>Иваново</w:t>
      </w:r>
      <w:r w:rsidRPr="0047687C">
        <w:rPr>
          <w:color w:val="2E74B5" w:themeColor="accent1" w:themeShade="BF"/>
          <w:sz w:val="32"/>
          <w:szCs w:val="32"/>
        </w:rPr>
        <w:t xml:space="preserve">, </w:t>
      </w:r>
      <w:r>
        <w:rPr>
          <w:color w:val="2E74B5" w:themeColor="accent1" w:themeShade="BF"/>
          <w:sz w:val="32"/>
          <w:szCs w:val="32"/>
        </w:rPr>
        <w:t>ул. Арсения, д. 24</w:t>
      </w:r>
      <w:r w:rsidRPr="0047687C">
        <w:rPr>
          <w:color w:val="2E74B5" w:themeColor="accent1" w:themeShade="BF"/>
          <w:sz w:val="32"/>
          <w:szCs w:val="32"/>
        </w:rPr>
        <w:t>.</w:t>
      </w:r>
    </w:p>
    <w:p w:rsidR="0047687C" w:rsidRPr="0047687C" w:rsidRDefault="0047687C" w:rsidP="0047687C">
      <w:pPr>
        <w:spacing w:before="360"/>
        <w:jc w:val="center"/>
        <w:rPr>
          <w:sz w:val="32"/>
          <w:szCs w:val="32"/>
        </w:rPr>
      </w:pPr>
    </w:p>
    <w:p w:rsidR="0047687C" w:rsidRPr="00516EAD" w:rsidRDefault="0047687C" w:rsidP="00516EAD">
      <w:pPr>
        <w:spacing w:before="360" w:line="480" w:lineRule="auto"/>
        <w:jc w:val="center"/>
        <w:rPr>
          <w:color w:val="2E74B5" w:themeColor="accent1" w:themeShade="BF"/>
          <w:sz w:val="32"/>
          <w:szCs w:val="32"/>
          <w:highlight w:val="yellow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Текст примера следует переработать с учетом особенностей</w:t>
      </w:r>
    </w:p>
    <w:p w:rsidR="0047687C" w:rsidRPr="00516EAD" w:rsidRDefault="0047687C" w:rsidP="00516EAD">
      <w:pPr>
        <w:spacing w:line="480" w:lineRule="auto"/>
        <w:jc w:val="center"/>
        <w:rPr>
          <w:color w:val="2E74B5" w:themeColor="accent1" w:themeShade="BF"/>
          <w:sz w:val="32"/>
          <w:szCs w:val="32"/>
          <w:highlight w:val="yellow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деятельности Ваше</w:t>
      </w:r>
      <w:r w:rsidR="00516EAD">
        <w:rPr>
          <w:color w:val="2E74B5" w:themeColor="accent1" w:themeShade="BF"/>
          <w:sz w:val="32"/>
          <w:szCs w:val="32"/>
          <w:highlight w:val="yellow"/>
        </w:rPr>
        <w:t>й</w:t>
      </w:r>
      <w:r w:rsidRPr="00516EAD">
        <w:rPr>
          <w:color w:val="2E74B5" w:themeColor="accent1" w:themeShade="BF"/>
          <w:sz w:val="32"/>
          <w:szCs w:val="32"/>
          <w:highlight w:val="yellow"/>
        </w:rPr>
        <w:t xml:space="preserve"> организации, необходимо убедиться в том, что в подаваемом уведомлении (информационном письме) указаны полные и достоверные сведения</w:t>
      </w:r>
    </w:p>
    <w:p w:rsidR="0047687C" w:rsidRPr="00516EAD" w:rsidRDefault="0047687C" w:rsidP="00516EAD">
      <w:pPr>
        <w:spacing w:line="480" w:lineRule="auto"/>
        <w:jc w:val="center"/>
        <w:rPr>
          <w:color w:val="FF0000"/>
          <w:sz w:val="32"/>
          <w:szCs w:val="32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о вашей организации.</w:t>
      </w:r>
    </w:p>
    <w:p w:rsidR="00D372A7" w:rsidRPr="0047687C" w:rsidRDefault="00D372A7" w:rsidP="00516EAD">
      <w:pPr>
        <w:spacing w:line="480" w:lineRule="auto"/>
        <w:jc w:val="center"/>
        <w:rPr>
          <w:color w:val="2E74B5" w:themeColor="accent1" w:themeShade="BF"/>
          <w:sz w:val="32"/>
          <w:szCs w:val="32"/>
        </w:rPr>
      </w:pPr>
    </w:p>
    <w:p w:rsidR="0047687C" w:rsidRDefault="0047687C" w:rsidP="00D372A7">
      <w:pPr>
        <w:jc w:val="both"/>
        <w:rPr>
          <w:sz w:val="32"/>
          <w:szCs w:val="32"/>
        </w:rPr>
      </w:pPr>
    </w:p>
    <w:p w:rsidR="00354729" w:rsidRDefault="00354729" w:rsidP="003547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90"/>
        <w:gridCol w:w="448"/>
        <w:gridCol w:w="5209"/>
      </w:tblGrid>
      <w:tr w:rsidR="00354729" w:rsidTr="00354729">
        <w:trPr>
          <w:trHeight w:val="960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</w:pP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jc w:val="both"/>
            </w:pPr>
          </w:p>
        </w:tc>
      </w:tr>
      <w:tr w:rsidR="00354729" w:rsidTr="00354729">
        <w:trPr>
          <w:trHeight w:hRule="exact" w:val="1920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</w:pP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Руководителю Управления Федеральной службы по надзору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в сфере связи, информационных технологий и массовых коммуникаций по Ивановской области</w:t>
            </w:r>
          </w:p>
          <w:p w:rsidR="00354729" w:rsidRDefault="00354729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354729" w:rsidRDefault="003547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В.Н. Семененко</w:t>
            </w:r>
          </w:p>
          <w:p w:rsidR="00354729" w:rsidRDefault="00354729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354729" w:rsidRDefault="00354729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54729" w:rsidTr="00354729">
        <w:trPr>
          <w:trHeight w:hRule="exact" w:val="1227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  <w:rPr>
                <w:sz w:val="6"/>
                <w:szCs w:val="6"/>
              </w:rPr>
            </w:pPr>
          </w:p>
          <w:p w:rsidR="00354729" w:rsidRDefault="00354729">
            <w:pPr>
              <w:pStyle w:val="a8"/>
              <w:widowControl w:val="0"/>
              <w:tabs>
                <w:tab w:val="left" w:pos="720"/>
                <w:tab w:val="left" w:pos="2340"/>
                <w:tab w:val="left" w:pos="3000"/>
              </w:tabs>
              <w:spacing w:line="216" w:lineRule="auto"/>
              <w:ind w:firstLine="720"/>
              <w:jc w:val="left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354729" w:rsidRDefault="00354729">
            <w:pPr>
              <w:tabs>
                <w:tab w:val="left" w:pos="915"/>
                <w:tab w:val="center" w:pos="2119"/>
              </w:tabs>
              <w:spacing w:before="60" w:line="216" w:lineRule="auto"/>
              <w:ind w:firstLine="720"/>
              <w:jc w:val="both"/>
            </w:pPr>
            <w:r>
              <w:rPr>
                <w:noProof/>
              </w:rPr>
              <w:t xml:space="preserve">                      </w:t>
            </w: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  <w:hideMark/>
          </w:tcPr>
          <w:p w:rsidR="00354729" w:rsidRDefault="00354729">
            <w:pPr>
              <w:ind w:firstLine="2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Арсения, д. 24, офис 206,</w:t>
            </w:r>
          </w:p>
          <w:p w:rsidR="00354729" w:rsidRDefault="00354729">
            <w:pPr>
              <w:ind w:firstLine="28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Иваново, 153012</w:t>
            </w:r>
          </w:p>
        </w:tc>
      </w:tr>
      <w:tr w:rsidR="00354729" w:rsidTr="00354729">
        <w:trPr>
          <w:trHeight w:val="676"/>
        </w:trPr>
        <w:tc>
          <w:tcPr>
            <w:tcW w:w="4090" w:type="dxa"/>
            <w:hideMark/>
          </w:tcPr>
          <w:p w:rsidR="00354729" w:rsidRDefault="00354729">
            <w:pPr>
              <w:ind w:firstLine="72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144780" cy="128905"/>
                      <wp:effectExtent l="9525" t="13335" r="762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28905"/>
                                <a:chOff x="878" y="5808"/>
                                <a:chExt cx="285" cy="28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8" y="5808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8" y="580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400CB" id="Группа 1" o:spid="_x0000_s1026" style="position:absolute;margin-left:0;margin-top:7.05pt;width:11.4pt;height:10.15pt;z-index:251659264" coordorigin="878,5808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">
                      <v:line id="Line 3" o:spid="_x0000_s1027" style="position:absolute;visibility:visible;mso-wrap-style:square" from="878,5808" to="878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4" o:spid="_x0000_s1028" style="position:absolute;visibility:visible;mso-wrap-style:square" from="878,5808" to="1163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>
              <w:t xml:space="preserve">     </w:t>
            </w:r>
          </w:p>
          <w:p w:rsidR="00354729" w:rsidRDefault="00354729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предоставлении сведений</w:t>
            </w: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ind w:firstLine="720"/>
              <w:jc w:val="both"/>
            </w:pPr>
          </w:p>
        </w:tc>
      </w:tr>
    </w:tbl>
    <w:p w:rsidR="00354729" w:rsidRDefault="00354729" w:rsidP="00354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54729" w:rsidRDefault="00354729" w:rsidP="00354729">
      <w:pPr>
        <w:pStyle w:val="a6"/>
        <w:jc w:val="center"/>
        <w:rPr>
          <w:sz w:val="28"/>
          <w:szCs w:val="28"/>
        </w:rPr>
      </w:pPr>
      <w:r>
        <w:rPr>
          <w:b/>
          <w:sz w:val="24"/>
          <w:szCs w:val="24"/>
        </w:rPr>
        <w:t>об обработке (о намерении осуществлять обработку) персональных данных</w:t>
      </w:r>
    </w:p>
    <w:p w:rsidR="00354729" w:rsidRDefault="00354729" w:rsidP="00354729">
      <w:pPr>
        <w:shd w:val="clear" w:color="auto" w:fill="FFFFFF"/>
        <w:spacing w:before="91"/>
        <w:ind w:left="24"/>
        <w:jc w:val="both"/>
        <w:rPr>
          <w:i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Юридическое лицо</w:t>
      </w:r>
      <w:r>
        <w:rPr>
          <w:i/>
          <w:u w:val="single"/>
        </w:rPr>
        <w:t xml:space="preserve"> – </w:t>
      </w:r>
      <w:r>
        <w:rPr>
          <w:i/>
          <w:iCs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i/>
          <w:iCs/>
          <w:sz w:val="24"/>
          <w:szCs w:val="24"/>
          <w:highlight w:val="yellow"/>
          <w:u w:val="single"/>
        </w:rPr>
        <w:t xml:space="preserve">«Ромашка - ПЛЮС»; ООО «Ромашка -ПЛЮС», ОГРН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ИНН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ОКПО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ОКОГУ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ОКОП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ОКФС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ОКВЭД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. Банковские реквизиты: </w:t>
      </w:r>
      <w:r>
        <w:rPr>
          <w:i/>
          <w:sz w:val="24"/>
          <w:szCs w:val="24"/>
          <w:highlight w:val="yellow"/>
          <w:u w:val="single"/>
        </w:rPr>
        <w:t>расчетный счет №</w:t>
      </w:r>
      <w:r>
        <w:rPr>
          <w:i/>
          <w:highlight w:val="yellow"/>
        </w:rPr>
        <w:t>_</w:t>
      </w:r>
      <w:proofErr w:type="spellStart"/>
      <w:r>
        <w:rPr>
          <w:i/>
          <w:sz w:val="24"/>
          <w:szCs w:val="24"/>
          <w:highlight w:val="yellow"/>
          <w:u w:val="single"/>
        </w:rPr>
        <w:t>ххххххххххххххххх</w:t>
      </w:r>
      <w:proofErr w:type="spellEnd"/>
      <w:r>
        <w:rPr>
          <w:i/>
          <w:sz w:val="24"/>
          <w:szCs w:val="24"/>
          <w:highlight w:val="yellow"/>
        </w:rPr>
        <w:t xml:space="preserve"> в </w:t>
      </w:r>
      <w:r>
        <w:rPr>
          <w:i/>
          <w:sz w:val="24"/>
          <w:szCs w:val="24"/>
          <w:highlight w:val="yellow"/>
          <w:u w:val="single"/>
        </w:rPr>
        <w:t>ГРКЦ ГУ Банка России по Ивановской</w:t>
      </w:r>
      <w:r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  <w:u w:val="single"/>
        </w:rPr>
        <w:t xml:space="preserve">области г. Иваново, корреспондентский счет / лицевой счет     </w:t>
      </w:r>
      <w:proofErr w:type="gramStart"/>
      <w:r>
        <w:rPr>
          <w:i/>
          <w:sz w:val="24"/>
          <w:szCs w:val="24"/>
          <w:highlight w:val="yellow"/>
          <w:u w:val="single"/>
        </w:rPr>
        <w:t xml:space="preserve">№  </w:t>
      </w:r>
      <w:proofErr w:type="spellStart"/>
      <w:r>
        <w:rPr>
          <w:i/>
          <w:sz w:val="24"/>
          <w:szCs w:val="24"/>
          <w:highlight w:val="yellow"/>
          <w:u w:val="single"/>
        </w:rPr>
        <w:t>хххххххххххххххххххх</w:t>
      </w:r>
      <w:proofErr w:type="spellEnd"/>
      <w:proofErr w:type="gramEnd"/>
      <w:r>
        <w:rPr>
          <w:i/>
        </w:rPr>
        <w:t>,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pStyle w:val="a6"/>
        <w:jc w:val="center"/>
      </w:pPr>
      <w:r>
        <w:t>(полное и сокращенное наименование, фамилия, имя, отчество)</w:t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jc w:val="both"/>
        <w:rPr>
          <w:i/>
          <w:iCs/>
          <w:spacing w:val="-1"/>
          <w:sz w:val="24"/>
          <w:szCs w:val="24"/>
          <w:highlight w:val="yellow"/>
          <w:u w:val="single"/>
        </w:rPr>
      </w:pP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153012. </w:t>
      </w:r>
      <w:proofErr w:type="spellStart"/>
      <w:r>
        <w:rPr>
          <w:i/>
          <w:iCs/>
          <w:spacing w:val="-1"/>
          <w:sz w:val="24"/>
          <w:szCs w:val="24"/>
          <w:highlight w:val="yellow"/>
          <w:u w:val="single"/>
        </w:rPr>
        <w:t>г.Иваново</w:t>
      </w:r>
      <w:proofErr w:type="spell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, ул. Суворова. д. 6; 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153012,  г.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 Иваново, ул. Суворова. д. 6 </w:t>
      </w:r>
      <w:r>
        <w:rPr>
          <w:i/>
          <w:iCs/>
          <w:spacing w:val="-1"/>
          <w:sz w:val="24"/>
          <w:szCs w:val="24"/>
          <w:highlight w:val="yellow"/>
        </w:rPr>
        <w:tab/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ind w:left="14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i/>
          <w:iCs/>
          <w:spacing w:val="-1"/>
          <w:sz w:val="24"/>
          <w:szCs w:val="24"/>
          <w:highlight w:val="yellow"/>
          <w:u w:val="single"/>
        </w:rPr>
        <w:t>Контактная информация (493)2ххх-хх-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хх;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E</w:t>
      </w:r>
      <w:r>
        <w:rPr>
          <w:i/>
          <w:iCs/>
          <w:spacing w:val="-1"/>
          <w:sz w:val="24"/>
          <w:szCs w:val="24"/>
          <w:highlight w:val="yellow"/>
          <w:u w:val="single"/>
        </w:rPr>
        <w:t>-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mail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: </w:t>
      </w:r>
      <w:hyperlink r:id="rId5" w:history="1">
        <w:r>
          <w:rPr>
            <w:rStyle w:val="a3"/>
            <w:i/>
            <w:iCs/>
            <w:spacing w:val="-1"/>
            <w:sz w:val="24"/>
            <w:szCs w:val="24"/>
            <w:highlight w:val="yellow"/>
          </w:rPr>
          <w:t>ххххх@ххххх.</w:t>
        </w:r>
        <w:r>
          <w:rPr>
            <w:rStyle w:val="a3"/>
            <w:i/>
            <w:iCs/>
            <w:spacing w:val="-1"/>
            <w:sz w:val="24"/>
            <w:szCs w:val="24"/>
            <w:highlight w:val="yellow"/>
            <w:lang w:val="en-US"/>
          </w:rPr>
          <w:t>ru</w:t>
        </w:r>
      </w:hyperlink>
      <w:r>
        <w:rPr>
          <w:i/>
          <w:iCs/>
          <w:spacing w:val="-1"/>
          <w:sz w:val="24"/>
          <w:szCs w:val="24"/>
          <w:highlight w:val="yellow"/>
          <w:u w:val="single"/>
        </w:rPr>
        <w:t>,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Web</w:t>
      </w: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: </w:t>
      </w:r>
      <w:hyperlink r:id="rId6" w:history="1">
        <w:r>
          <w:rPr>
            <w:rStyle w:val="a3"/>
            <w:i/>
            <w:iCs/>
            <w:spacing w:val="-1"/>
            <w:sz w:val="24"/>
            <w:szCs w:val="24"/>
            <w:highlight w:val="yellow"/>
            <w:lang w:val="en-US"/>
          </w:rPr>
          <w:t>www</w:t>
        </w:r>
        <w:r>
          <w:rPr>
            <w:rStyle w:val="a3"/>
            <w:i/>
            <w:iCs/>
            <w:spacing w:val="-1"/>
            <w:sz w:val="24"/>
            <w:szCs w:val="24"/>
            <w:highlight w:val="yellow"/>
          </w:rPr>
          <w:t>.xxxxx.ru</w:t>
        </w:r>
      </w:hyperlink>
      <w:r>
        <w:rPr>
          <w:i/>
          <w:iCs/>
          <w:spacing w:val="-1"/>
          <w:sz w:val="24"/>
          <w:szCs w:val="24"/>
          <w:u w:val="single"/>
        </w:rPr>
        <w:t>,</w:t>
      </w:r>
      <w:r>
        <w:rPr>
          <w:i/>
          <w:iCs/>
          <w:spacing w:val="-1"/>
          <w:sz w:val="24"/>
          <w:szCs w:val="24"/>
        </w:rPr>
        <w:t>_____</w:t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ind w:left="14"/>
        <w:jc w:val="center"/>
      </w:pPr>
      <w:r>
        <w:t>(адрес местонахождения и почтовый адрес Оператора)</w:t>
      </w:r>
    </w:p>
    <w:p w:rsidR="00354729" w:rsidRPr="003F2BBF" w:rsidRDefault="00354729" w:rsidP="003F2BBF">
      <w:pPr>
        <w:shd w:val="clear" w:color="auto" w:fill="FFFFFF"/>
        <w:spacing w:before="154" w:line="240" w:lineRule="exact"/>
        <w:ind w:left="10"/>
        <w:jc w:val="both"/>
        <w:rPr>
          <w:i/>
          <w:i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руководствуясь:</w:t>
      </w:r>
      <w:r>
        <w:rPr>
          <w:b/>
          <w:bCs/>
        </w:rPr>
        <w:t xml:space="preserve"> </w:t>
      </w:r>
      <w:r w:rsidR="003F2BBF">
        <w:rPr>
          <w:b/>
          <w:bCs/>
        </w:rPr>
        <w:t xml:space="preserve"> </w:t>
      </w:r>
      <w:r w:rsidR="003F2BBF" w:rsidRPr="003F2BBF">
        <w:rPr>
          <w:i/>
          <w:iCs/>
          <w:sz w:val="24"/>
          <w:szCs w:val="24"/>
          <w:u w:val="single"/>
        </w:rPr>
        <w:t>Трудовым</w:t>
      </w:r>
      <w:proofErr w:type="gramEnd"/>
      <w:r w:rsidR="003F2BBF" w:rsidRPr="003F2BBF">
        <w:rPr>
          <w:i/>
          <w:iCs/>
          <w:sz w:val="24"/>
          <w:szCs w:val="24"/>
          <w:u w:val="single"/>
        </w:rPr>
        <w:t xml:space="preserve"> кодексом РФ от 30.12.2001 № 197-ФЗ; Налоговым кодексом РФ;, </w:t>
      </w:r>
      <w:r w:rsidR="003F2BBF">
        <w:rPr>
          <w:i/>
          <w:iCs/>
          <w:sz w:val="24"/>
          <w:szCs w:val="24"/>
          <w:u w:val="single"/>
        </w:rPr>
        <w:t xml:space="preserve">Федеральным законом от 27.07.2006 №152-ФЗ «О персональных данных»,  </w:t>
      </w:r>
      <w:r w:rsidR="003F2BBF" w:rsidRPr="003F2BBF">
        <w:rPr>
          <w:i/>
          <w:iCs/>
          <w:sz w:val="24"/>
          <w:szCs w:val="24"/>
          <w:u w:val="single"/>
        </w:rPr>
        <w:t>Федеральным законом от 02.05.2006 № 59-ФЗ «О порядке рассмотрения обращений граждан Российской Федерации»</w:t>
      </w:r>
      <w:r w:rsidR="003F2BBF">
        <w:rPr>
          <w:i/>
          <w:iCs/>
          <w:sz w:val="24"/>
          <w:szCs w:val="24"/>
          <w:u w:val="single"/>
        </w:rPr>
        <w:t xml:space="preserve">, </w:t>
      </w:r>
      <w:r w:rsidR="003F2BBF" w:rsidRPr="003F2BBF">
        <w:rPr>
          <w:i/>
          <w:iCs/>
          <w:color w:val="FF0000"/>
          <w:sz w:val="24"/>
          <w:szCs w:val="24"/>
          <w:highlight w:val="yellow"/>
          <w:u w:val="single"/>
        </w:rPr>
        <w:t xml:space="preserve">указать федеральные законы по основному виду деятельности, предполагающие обработку персональных данных, </w:t>
      </w:r>
      <w:proofErr w:type="spellStart"/>
      <w:r w:rsidR="003F2BBF" w:rsidRPr="003F2BBF">
        <w:rPr>
          <w:i/>
          <w:iCs/>
          <w:sz w:val="24"/>
          <w:szCs w:val="24"/>
          <w:u w:val="single"/>
        </w:rPr>
        <w:t>Уставом</w:t>
      </w:r>
      <w:r w:rsidR="003F2BBF">
        <w:rPr>
          <w:i/>
          <w:iCs/>
          <w:sz w:val="24"/>
          <w:szCs w:val="24"/>
          <w:u w:val="single"/>
        </w:rPr>
        <w:t>_О</w:t>
      </w:r>
      <w:r w:rsidR="003F2BBF" w:rsidRPr="003F2BBF">
        <w:rPr>
          <w:i/>
          <w:iCs/>
          <w:sz w:val="24"/>
          <w:szCs w:val="24"/>
          <w:u w:val="single"/>
        </w:rPr>
        <w:t>ОО</w:t>
      </w:r>
      <w:proofErr w:type="spellEnd"/>
      <w:r w:rsidR="003F2BBF" w:rsidRPr="003F2BBF">
        <w:rPr>
          <w:i/>
          <w:iCs/>
          <w:sz w:val="24"/>
          <w:szCs w:val="24"/>
          <w:u w:val="single"/>
        </w:rPr>
        <w:t xml:space="preserve"> «Ромашка -ПЛЮС»</w:t>
      </w:r>
      <w:r w:rsidR="003F2BBF">
        <w:rPr>
          <w:i/>
          <w:iCs/>
          <w:sz w:val="24"/>
          <w:szCs w:val="24"/>
          <w:u w:val="single"/>
        </w:rPr>
        <w:t>.___________________________________________________________</w:t>
      </w:r>
    </w:p>
    <w:p w:rsidR="00354729" w:rsidRDefault="00354729" w:rsidP="00354729">
      <w:pPr>
        <w:shd w:val="clear" w:color="auto" w:fill="FFFFFF"/>
        <w:tabs>
          <w:tab w:val="center" w:pos="4694"/>
        </w:tabs>
        <w:spacing w:before="10"/>
        <w:ind w:left="10"/>
        <w:jc w:val="center"/>
      </w:pPr>
      <w:r>
        <w:t>(правовое основание обработки персональных данных)</w:t>
      </w:r>
    </w:p>
    <w:p w:rsidR="00354729" w:rsidRDefault="00354729" w:rsidP="00354729">
      <w:pPr>
        <w:shd w:val="clear" w:color="auto" w:fill="FFFFFF"/>
        <w:spacing w:before="144" w:line="250" w:lineRule="exact"/>
        <w:ind w:left="10" w:right="5"/>
        <w:jc w:val="both"/>
      </w:pPr>
      <w:r>
        <w:rPr>
          <w:b/>
          <w:bCs/>
          <w:sz w:val="24"/>
          <w:szCs w:val="24"/>
        </w:rPr>
        <w:t>с целью:</w:t>
      </w:r>
      <w:r>
        <w:rPr>
          <w:b/>
          <w:bCs/>
        </w:rPr>
        <w:t xml:space="preserve"> </w:t>
      </w:r>
      <w:r>
        <w:rPr>
          <w:i/>
          <w:sz w:val="24"/>
          <w:szCs w:val="24"/>
          <w:u w:val="single"/>
        </w:rPr>
        <w:t>обеспечения 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</w:t>
      </w:r>
      <w:r>
        <w:rPr>
          <w:i/>
          <w:iCs/>
          <w:sz w:val="24"/>
          <w:szCs w:val="24"/>
          <w:u w:val="single"/>
        </w:rPr>
        <w:t xml:space="preserve"> оформления трудовых отношений, ведение кадрового и бухгалтерского учета, регистрации обращений граждан, оформления гражданско-правовых отношений, оказание </w:t>
      </w:r>
      <w:r>
        <w:rPr>
          <w:i/>
          <w:iCs/>
          <w:spacing w:val="-1"/>
          <w:sz w:val="24"/>
          <w:szCs w:val="24"/>
          <w:u w:val="single"/>
        </w:rPr>
        <w:t>гражданам услуг,</w:t>
      </w:r>
      <w:r w:rsidR="003F2BBF" w:rsidRPr="003F2BBF">
        <w:t xml:space="preserve"> </w:t>
      </w:r>
      <w:r w:rsidR="003F2BBF" w:rsidRPr="003F2BBF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>указываются цели, определенные учредительными документами оператора, а так же цели, фактически осуществляемой оператором деятельности по обработке персональных данных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ind w:left="14"/>
        <w:jc w:val="center"/>
      </w:pPr>
      <w:r>
        <w:t>(цель обработки персональных данных)</w:t>
      </w:r>
    </w:p>
    <w:p w:rsidR="00354729" w:rsidRDefault="00354729" w:rsidP="00354729">
      <w:pPr>
        <w:jc w:val="both"/>
      </w:pPr>
      <w:r>
        <w:rPr>
          <w:b/>
          <w:bCs/>
          <w:sz w:val="24"/>
          <w:szCs w:val="24"/>
        </w:rPr>
        <w:t>осуществляет обработку:</w:t>
      </w:r>
      <w:r>
        <w:rPr>
          <w:b/>
          <w:bCs/>
        </w:rPr>
        <w:t xml:space="preserve"> </w:t>
      </w:r>
      <w:r>
        <w:rPr>
          <w:i/>
          <w:sz w:val="24"/>
          <w:szCs w:val="24"/>
          <w:u w:val="single"/>
        </w:rPr>
        <w:t>фамилия, имя, отчество, место рождения, месяц, дата и год рождения, гражданство, образование, профессия, стаж работы, состояние в браке, состав семьи, сведения о номере, серии, дате выдачи документа, удостоверяющего личность и наименование органа его выдавшего, адрес, доходы, сведения о воинском учете, должность, сведения о повышении квалификации, награды (поощрения), почетные звания, социальные льготы; специальные категории персональных данных: состояние здоровья</w:t>
      </w:r>
      <w:r w:rsidR="003F2BBF">
        <w:rPr>
          <w:i/>
          <w:sz w:val="24"/>
          <w:szCs w:val="24"/>
          <w:u w:val="single"/>
        </w:rPr>
        <w:t xml:space="preserve"> </w:t>
      </w:r>
      <w:r w:rsidR="003F2BBF" w:rsidRPr="003F2BBF">
        <w:rPr>
          <w:i/>
          <w:color w:val="FF0000"/>
          <w:sz w:val="24"/>
          <w:szCs w:val="24"/>
          <w:highlight w:val="yellow"/>
          <w:u w:val="single"/>
        </w:rPr>
        <w:t>(если такие категории обрабатываются)</w:t>
      </w:r>
      <w:r>
        <w:rPr>
          <w:i/>
          <w:sz w:val="24"/>
          <w:szCs w:val="24"/>
          <w:u w:val="single"/>
        </w:rPr>
        <w:t>; биометрические персональные данные: фотографии</w:t>
      </w:r>
      <w:r w:rsidR="003F2BBF">
        <w:rPr>
          <w:i/>
          <w:sz w:val="24"/>
          <w:szCs w:val="24"/>
          <w:u w:val="single"/>
        </w:rPr>
        <w:t xml:space="preserve"> </w:t>
      </w:r>
      <w:r w:rsidR="003F2BBF" w:rsidRPr="003F2BBF">
        <w:rPr>
          <w:i/>
          <w:color w:val="FF0000"/>
          <w:sz w:val="24"/>
          <w:szCs w:val="24"/>
          <w:highlight w:val="yellow"/>
          <w:u w:val="single"/>
        </w:rPr>
        <w:t>(если такие категории обрабатываются)</w:t>
      </w:r>
      <w:r>
        <w:rPr>
          <w:i/>
          <w:sz w:val="24"/>
          <w:szCs w:val="24"/>
          <w:u w:val="single"/>
        </w:rPr>
        <w:t>,</w:t>
      </w:r>
      <w:r w:rsidR="003F2BB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ab/>
      </w:r>
      <w:r w:rsidR="003F2BBF">
        <w:rPr>
          <w:i/>
          <w:sz w:val="24"/>
          <w:szCs w:val="24"/>
          <w:u w:val="single"/>
        </w:rPr>
        <w:t>_______________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5" w:lineRule="exact"/>
        <w:jc w:val="center"/>
      </w:pPr>
      <w:r>
        <w:lastRenderedPageBreak/>
        <w:t>(категории персональных данных)</w:t>
      </w:r>
    </w:p>
    <w:p w:rsidR="00354729" w:rsidRDefault="00354729" w:rsidP="00354729">
      <w:pPr>
        <w:shd w:val="clear" w:color="auto" w:fill="FFFFFF"/>
        <w:spacing w:line="235" w:lineRule="exact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принадлежащих: </w:t>
      </w:r>
      <w:r>
        <w:rPr>
          <w:i/>
          <w:sz w:val="24"/>
          <w:szCs w:val="24"/>
          <w:u w:val="single"/>
        </w:rPr>
        <w:t xml:space="preserve">работникам, состоящим в трудовых отношениях с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proofErr w:type="gramStart"/>
      <w:r>
        <w:rPr>
          <w:i/>
          <w:iCs/>
          <w:sz w:val="24"/>
          <w:szCs w:val="24"/>
          <w:highlight w:val="yellow"/>
          <w:u w:val="single"/>
        </w:rPr>
        <w:t>»</w:t>
      </w:r>
      <w:r>
        <w:rPr>
          <w:i/>
          <w:sz w:val="24"/>
          <w:szCs w:val="24"/>
          <w:highlight w:val="yellow"/>
          <w:u w:val="single"/>
        </w:rPr>
        <w:t>,</w:t>
      </w:r>
      <w:r>
        <w:rPr>
          <w:i/>
          <w:sz w:val="24"/>
          <w:szCs w:val="24"/>
          <w:u w:val="single"/>
        </w:rPr>
        <w:t xml:space="preserve">  физическим</w:t>
      </w:r>
      <w:proofErr w:type="gramEnd"/>
      <w:r>
        <w:rPr>
          <w:i/>
          <w:sz w:val="24"/>
          <w:szCs w:val="24"/>
          <w:u w:val="single"/>
        </w:rPr>
        <w:t xml:space="preserve"> лицам, состоящим в договорных и иных</w:t>
      </w:r>
      <w:r>
        <w:rPr>
          <w:i/>
          <w:sz w:val="24"/>
          <w:szCs w:val="24"/>
          <w:u w:val="single"/>
        </w:rPr>
        <w:tab/>
        <w:t xml:space="preserve"> гражданско-правовых</w:t>
      </w:r>
      <w:r>
        <w:rPr>
          <w:i/>
          <w:sz w:val="24"/>
          <w:szCs w:val="24"/>
          <w:u w:val="single"/>
        </w:rPr>
        <w:tab/>
        <w:t xml:space="preserve"> отношениях с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r>
        <w:rPr>
          <w:i/>
          <w:iCs/>
          <w:sz w:val="24"/>
          <w:szCs w:val="24"/>
          <w:u w:val="single"/>
        </w:rPr>
        <w:t>»</w:t>
      </w:r>
      <w:r w:rsidR="003F2BBF">
        <w:rPr>
          <w:i/>
          <w:iCs/>
          <w:sz w:val="24"/>
          <w:szCs w:val="24"/>
          <w:u w:val="single"/>
        </w:rPr>
        <w:t>, членам семей работников, уволенных работников, кандидатов на замещение вакантных должностей</w:t>
      </w:r>
      <w:r w:rsidR="001C35F4">
        <w:rPr>
          <w:i/>
          <w:iCs/>
          <w:sz w:val="24"/>
          <w:szCs w:val="24"/>
          <w:u w:val="single"/>
        </w:rPr>
        <w:t xml:space="preserve">. </w:t>
      </w:r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 xml:space="preserve">(перечисляются только те категории субъектов, чьи персональные данные </w:t>
      </w:r>
      <w:proofErr w:type="gramStart"/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>обрабатываются)_</w:t>
      </w:r>
      <w:proofErr w:type="gramEnd"/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>___________________________________________________</w:t>
      </w:r>
      <w:r w:rsidR="003F2BBF" w:rsidRPr="001C35F4">
        <w:rPr>
          <w:i/>
          <w:iCs/>
          <w:color w:val="FF0000"/>
          <w:sz w:val="24"/>
          <w:szCs w:val="24"/>
          <w:highlight w:val="yellow"/>
          <w:u w:val="single"/>
        </w:rPr>
        <w:t>___</w:t>
      </w:r>
      <w:r>
        <w:rPr>
          <w:i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before="10"/>
        <w:jc w:val="center"/>
      </w:pPr>
      <w:r>
        <w:t>(категории субъектов, персональные данные которых обрабатываются)</w:t>
      </w:r>
    </w:p>
    <w:p w:rsidR="00354729" w:rsidRDefault="00354729" w:rsidP="00354729">
      <w:pPr>
        <w:shd w:val="clear" w:color="auto" w:fill="FFFFFF"/>
        <w:spacing w:before="10"/>
        <w:jc w:val="both"/>
      </w:pPr>
      <w:r>
        <w:rPr>
          <w:b/>
          <w:spacing w:val="-10"/>
          <w:sz w:val="24"/>
          <w:szCs w:val="24"/>
        </w:rPr>
        <w:t xml:space="preserve">Обработка вышеуказанных персональных данных будет осуществляться </w:t>
      </w:r>
      <w:r>
        <w:rPr>
          <w:b/>
          <w:bCs/>
          <w:sz w:val="24"/>
          <w:szCs w:val="24"/>
        </w:rPr>
        <w:t>путем</w:t>
      </w:r>
      <w:r>
        <w:rPr>
          <w:b/>
          <w:bCs/>
        </w:rPr>
        <w:t xml:space="preserve">: </w:t>
      </w:r>
      <w:r>
        <w:rPr>
          <w:bCs/>
          <w:i/>
          <w:sz w:val="24"/>
          <w:szCs w:val="24"/>
          <w:u w:val="single"/>
        </w:rPr>
        <w:t>с</w:t>
      </w:r>
      <w:r>
        <w:rPr>
          <w:i/>
          <w:iCs/>
          <w:sz w:val="24"/>
          <w:szCs w:val="24"/>
          <w:u w:val="single"/>
        </w:rPr>
        <w:t>бора, записи, систематизации, накопления, хранения, уточнения, (обновления, изменения), извлечения, использования,</w:t>
      </w:r>
      <w:r>
        <w:rPr>
          <w:i/>
          <w:iCs/>
          <w:spacing w:val="-1"/>
          <w:sz w:val="24"/>
          <w:szCs w:val="24"/>
          <w:u w:val="single"/>
        </w:rPr>
        <w:t xml:space="preserve"> передачи</w:t>
      </w:r>
      <w:r>
        <w:rPr>
          <w:i/>
          <w:iCs/>
          <w:sz w:val="24"/>
          <w:szCs w:val="24"/>
          <w:u w:val="single"/>
        </w:rPr>
        <w:t xml:space="preserve"> (</w:t>
      </w:r>
      <w:r>
        <w:rPr>
          <w:i/>
          <w:iCs/>
          <w:spacing w:val="-1"/>
          <w:sz w:val="24"/>
          <w:szCs w:val="24"/>
          <w:u w:val="single"/>
        </w:rPr>
        <w:t>распространения, предоставления, доступа), обезличивания, блокирования, удаления, уничтожения персональных данных</w:t>
      </w:r>
      <w:r w:rsidR="00EB5BA1">
        <w:rPr>
          <w:i/>
          <w:iCs/>
          <w:spacing w:val="-1"/>
          <w:sz w:val="24"/>
          <w:szCs w:val="24"/>
          <w:u w:val="single"/>
        </w:rPr>
        <w:t xml:space="preserve"> </w:t>
      </w:r>
      <w:r w:rsidR="00EB5BA1" w:rsidRP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 xml:space="preserve">(указываются только </w:t>
      </w:r>
      <w:r w:rsid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>применяемые</w:t>
      </w:r>
      <w:r w:rsidR="00EB5BA1" w:rsidRP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 xml:space="preserve"> Оператором действия с персональными данными</w:t>
      </w:r>
      <w:r w:rsidR="00EB5BA1">
        <w:rPr>
          <w:i/>
          <w:iCs/>
          <w:spacing w:val="-1"/>
          <w:sz w:val="24"/>
          <w:szCs w:val="24"/>
          <w:u w:val="single"/>
        </w:rPr>
        <w:t>)</w:t>
      </w:r>
      <w:r>
        <w:rPr>
          <w:i/>
          <w:iCs/>
          <w:spacing w:val="-1"/>
          <w:sz w:val="24"/>
          <w:szCs w:val="24"/>
          <w:u w:val="single"/>
        </w:rPr>
        <w:t>.               Применяется смешанный способ обработки персональных данных. П</w:t>
      </w:r>
      <w:r>
        <w:rPr>
          <w:i/>
          <w:iCs/>
          <w:sz w:val="24"/>
          <w:szCs w:val="24"/>
          <w:u w:val="single"/>
        </w:rPr>
        <w:t xml:space="preserve">олученная в ходе обработки персональных данных информация передается </w:t>
      </w:r>
      <w:r>
        <w:rPr>
          <w:i/>
          <w:iCs/>
          <w:spacing w:val="-1"/>
          <w:sz w:val="24"/>
          <w:szCs w:val="24"/>
          <w:u w:val="single"/>
        </w:rPr>
        <w:t xml:space="preserve">по внутренней сети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ПЛЮС»</w:t>
      </w:r>
      <w:r>
        <w:rPr>
          <w:i/>
          <w:iCs/>
          <w:sz w:val="24"/>
          <w:szCs w:val="24"/>
          <w:u w:val="single"/>
        </w:rPr>
        <w:t xml:space="preserve"> (информация доступна лишь для строго определенных сотрудников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r>
        <w:rPr>
          <w:i/>
          <w:iCs/>
          <w:sz w:val="24"/>
          <w:szCs w:val="24"/>
          <w:u w:val="single"/>
        </w:rPr>
        <w:t>»)</w:t>
      </w:r>
      <w:r>
        <w:rPr>
          <w:i/>
          <w:iCs/>
          <w:spacing w:val="-1"/>
          <w:sz w:val="24"/>
          <w:szCs w:val="24"/>
          <w:u w:val="single"/>
        </w:rPr>
        <w:t xml:space="preserve"> и</w:t>
      </w:r>
      <w:r>
        <w:rPr>
          <w:i/>
          <w:iCs/>
          <w:sz w:val="24"/>
          <w:szCs w:val="24"/>
          <w:u w:val="single"/>
        </w:rPr>
        <w:t xml:space="preserve"> с использованием сети общего пользования </w:t>
      </w:r>
      <w:r>
        <w:rPr>
          <w:i/>
          <w:iCs/>
          <w:spacing w:val="-1"/>
          <w:sz w:val="24"/>
          <w:szCs w:val="24"/>
          <w:u w:val="single"/>
        </w:rPr>
        <w:t>Интернет.</w:t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tabs>
          <w:tab w:val="left" w:leader="underscore" w:pos="9269"/>
        </w:tabs>
        <w:spacing w:line="230" w:lineRule="exact"/>
        <w:jc w:val="center"/>
      </w:pPr>
      <w: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Для обеспечения безопасности персональных данных принимаются </w:t>
      </w:r>
      <w:r>
        <w:rPr>
          <w:b/>
          <w:sz w:val="24"/>
          <w:szCs w:val="24"/>
        </w:rPr>
        <w:t xml:space="preserve">следующие меры: </w:t>
      </w:r>
    </w:p>
    <w:p w:rsidR="005245E4" w:rsidRPr="00D372A7" w:rsidRDefault="00354729" w:rsidP="005245E4">
      <w:pPr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highlight w:val="yellow"/>
          <w:u w:val="single"/>
        </w:rPr>
        <w:t>ООО «Ромашка-Плюс»</w:t>
      </w:r>
      <w:r>
        <w:rPr>
          <w:rFonts w:cs="Calibri"/>
          <w:i/>
          <w:sz w:val="24"/>
          <w:szCs w:val="24"/>
          <w:u w:val="single"/>
        </w:rPr>
        <w:t xml:space="preserve"> определило состав и перечень мер, необходимых и достаточных для обеспечения выполнения обязанностей, предусмотренных </w:t>
      </w:r>
      <w:r>
        <w:rPr>
          <w:i/>
          <w:iCs/>
          <w:sz w:val="24"/>
          <w:szCs w:val="24"/>
          <w:u w:val="single"/>
        </w:rPr>
        <w:t>Федеральным законом       № 152-ФЗ «О персональных данных»</w:t>
      </w:r>
      <w:r>
        <w:rPr>
          <w:rFonts w:cs="Calibri"/>
          <w:i/>
          <w:sz w:val="24"/>
          <w:szCs w:val="24"/>
          <w:u w:val="single"/>
        </w:rPr>
        <w:t xml:space="preserve">, </w:t>
      </w:r>
      <w:r>
        <w:rPr>
          <w:i/>
          <w:iCs/>
          <w:sz w:val="24"/>
          <w:szCs w:val="24"/>
          <w:u w:val="single"/>
        </w:rPr>
        <w:t>в том числе</w:t>
      </w:r>
      <w:r w:rsidR="005245E4">
        <w:rPr>
          <w:i/>
          <w:iCs/>
          <w:sz w:val="24"/>
          <w:szCs w:val="24"/>
          <w:u w:val="single"/>
        </w:rPr>
        <w:t>,</w:t>
      </w:r>
      <w:r>
        <w:rPr>
          <w:i/>
          <w:iCs/>
          <w:sz w:val="24"/>
          <w:szCs w:val="24"/>
          <w:u w:val="single"/>
        </w:rPr>
        <w:t xml:space="preserve"> </w:t>
      </w:r>
      <w:r w:rsidR="005245E4" w:rsidRPr="005245E4">
        <w:rPr>
          <w:i/>
          <w:iCs/>
          <w:sz w:val="24"/>
          <w:szCs w:val="24"/>
          <w:u w:val="single"/>
        </w:rPr>
        <w:t xml:space="preserve">утверждены инструкции и положения, регламентирующие порядок обработки персональных данных, с которыми ознакомлены все работники организации (предприятия) под роспись, </w:t>
      </w:r>
      <w:r w:rsidR="005245E4">
        <w:rPr>
          <w:i/>
          <w:iCs/>
          <w:sz w:val="24"/>
          <w:szCs w:val="24"/>
          <w:u w:val="single"/>
        </w:rPr>
        <w:t>о</w:t>
      </w:r>
      <w:r w:rsidR="005245E4" w:rsidRPr="005245E4">
        <w:rPr>
          <w:i/>
          <w:iCs/>
          <w:sz w:val="24"/>
          <w:szCs w:val="24"/>
          <w:u w:val="single"/>
        </w:rPr>
        <w:t>существляется внутренний контроль соответстви</w:t>
      </w:r>
      <w:r w:rsidR="005245E4">
        <w:rPr>
          <w:i/>
          <w:iCs/>
          <w:sz w:val="24"/>
          <w:szCs w:val="24"/>
          <w:u w:val="single"/>
        </w:rPr>
        <w:t xml:space="preserve">я обработки персональных данных, </w:t>
      </w:r>
      <w:r>
        <w:rPr>
          <w:i/>
          <w:iCs/>
          <w:sz w:val="24"/>
          <w:szCs w:val="24"/>
          <w:u w:val="single"/>
        </w:rPr>
        <w:t>в отношении данных, содержащихся в информационных системах и ограничило</w:t>
      </w:r>
      <w:r>
        <w:rPr>
          <w:i/>
          <w:iCs/>
          <w:sz w:val="24"/>
          <w:szCs w:val="24"/>
          <w:u w:val="single"/>
        </w:rPr>
        <w:tab/>
        <w:t xml:space="preserve"> доступ к </w:t>
      </w:r>
      <w:r>
        <w:rPr>
          <w:i/>
          <w:iCs/>
          <w:spacing w:val="-2"/>
          <w:sz w:val="24"/>
          <w:szCs w:val="24"/>
          <w:u w:val="single"/>
        </w:rPr>
        <w:t>электронным носителям с использованием способов идентификации пользователя и аутентификации (пароля, логина)</w:t>
      </w:r>
      <w:r w:rsidR="005245E4">
        <w:rPr>
          <w:i/>
          <w:iCs/>
          <w:sz w:val="24"/>
          <w:szCs w:val="24"/>
          <w:u w:val="single"/>
        </w:rPr>
        <w:t>,</w:t>
      </w:r>
      <w:r w:rsidR="005245E4" w:rsidRPr="005245E4">
        <w:t xml:space="preserve"> </w:t>
      </w:r>
      <w:r w:rsidR="005245E4">
        <w:t>о</w:t>
      </w:r>
      <w:r w:rsidR="005245E4" w:rsidRPr="005245E4">
        <w:rPr>
          <w:i/>
          <w:iCs/>
          <w:sz w:val="24"/>
          <w:szCs w:val="24"/>
          <w:u w:val="single"/>
        </w:rPr>
        <w:t>беспечивается учет машинных носителей персональных данных</w:t>
      </w:r>
      <w:r w:rsidR="005245E4">
        <w:rPr>
          <w:i/>
          <w:iCs/>
          <w:sz w:val="24"/>
          <w:szCs w:val="24"/>
          <w:u w:val="single"/>
        </w:rPr>
        <w:t>,</w:t>
      </w:r>
      <w:r w:rsidR="005245E4" w:rsidRPr="005245E4">
        <w:rPr>
          <w:i/>
          <w:iCs/>
          <w:sz w:val="24"/>
          <w:szCs w:val="24"/>
          <w:u w:val="single"/>
        </w:rPr>
        <w:t xml:space="preserve"> </w:t>
      </w:r>
      <w:r w:rsidR="005245E4">
        <w:rPr>
          <w:i/>
          <w:iCs/>
          <w:sz w:val="24"/>
          <w:szCs w:val="24"/>
          <w:u w:val="single"/>
        </w:rPr>
        <w:t>о</w:t>
      </w:r>
      <w:r w:rsidR="005245E4" w:rsidRPr="005245E4">
        <w:rPr>
          <w:i/>
          <w:iCs/>
          <w:sz w:val="24"/>
          <w:szCs w:val="24"/>
          <w:u w:val="single"/>
        </w:rPr>
        <w:t>беспечивается восстановление персональных данных, модифицированных или уничтоженных вследствие несанкционированного доступа к ним</w:t>
      </w:r>
      <w:r w:rsidR="005245E4">
        <w:rPr>
          <w:i/>
          <w:iCs/>
          <w:sz w:val="24"/>
          <w:szCs w:val="24"/>
          <w:u w:val="single"/>
        </w:rPr>
        <w:t>, р</w:t>
      </w:r>
      <w:r w:rsidR="005245E4" w:rsidRPr="005245E4">
        <w:rPr>
          <w:i/>
          <w:iCs/>
          <w:sz w:val="24"/>
          <w:szCs w:val="24"/>
          <w:u w:val="single"/>
        </w:rPr>
        <w:t>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</w:t>
      </w:r>
      <w:r w:rsidR="00D372A7">
        <w:rPr>
          <w:i/>
          <w:iCs/>
          <w:sz w:val="24"/>
          <w:szCs w:val="24"/>
          <w:u w:val="single"/>
        </w:rPr>
        <w:t xml:space="preserve"> </w:t>
      </w:r>
      <w:r w:rsidR="00D372A7" w:rsidRPr="00D372A7">
        <w:rPr>
          <w:i/>
          <w:iCs/>
          <w:color w:val="FF0000"/>
          <w:sz w:val="24"/>
          <w:szCs w:val="24"/>
          <w:highlight w:val="yellow"/>
          <w:u w:val="single"/>
        </w:rPr>
        <w:t>(указываются только меры, принимаемые Оператором для обеспечения безопасности персональных данных)</w:t>
      </w:r>
    </w:p>
    <w:p w:rsidR="00354729" w:rsidRDefault="00354729" w:rsidP="005245E4">
      <w:pPr>
        <w:jc w:val="both"/>
      </w:pPr>
      <w:r>
        <w:t xml:space="preserve">(описание мер, предусмотренных </w:t>
      </w:r>
      <w:proofErr w:type="spellStart"/>
      <w:r>
        <w:t>ст.ст</w:t>
      </w:r>
      <w:proofErr w:type="spellEnd"/>
      <w:r>
        <w:t>. 18.1. и 19 Федерального закона от 27.07.2006 №152-ФЗ</w:t>
      </w:r>
    </w:p>
    <w:p w:rsidR="005245E4" w:rsidRDefault="005245E4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В отношении данных, содержащихся на бумажных носителях: использование сейфов,</w:t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jc w:val="center"/>
      </w:pPr>
      <w:r>
        <w:t xml:space="preserve">«О персональных данных», в </w:t>
      </w:r>
      <w:proofErr w:type="spellStart"/>
      <w:r>
        <w:t>т.ч</w:t>
      </w:r>
      <w:proofErr w:type="spellEnd"/>
      <w:r>
        <w:t>. сведения о наличии шифровальных (криптографических)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металлических</w:t>
      </w:r>
      <w:r>
        <w:rPr>
          <w:i/>
          <w:iCs/>
          <w:spacing w:val="-1"/>
          <w:sz w:val="24"/>
          <w:szCs w:val="24"/>
          <w:u w:val="single"/>
        </w:rPr>
        <w:t xml:space="preserve"> шкафов, охранной сигнализации, ограничение доступа в помещения, в которых осуществляется обработка персональных данных.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jc w:val="center"/>
      </w:pPr>
      <w:r>
        <w:t>средств и наименования этих средств; фамилия, имя, отчество физического лица или наименование</w:t>
      </w:r>
    </w:p>
    <w:p w:rsidR="005245E4" w:rsidRDefault="005245E4" w:rsidP="00354729">
      <w:pPr>
        <w:jc w:val="both"/>
        <w:rPr>
          <w:rFonts w:cs="Calibri"/>
          <w:i/>
          <w:sz w:val="24"/>
          <w:szCs w:val="24"/>
          <w:highlight w:val="yellow"/>
          <w:u w:val="single"/>
        </w:rPr>
      </w:pPr>
    </w:p>
    <w:p w:rsidR="00354729" w:rsidRDefault="00354729" w:rsidP="00354729">
      <w:pPr>
        <w:jc w:val="both"/>
        <w:rPr>
          <w:sz w:val="24"/>
          <w:szCs w:val="24"/>
        </w:rPr>
      </w:pPr>
      <w:r>
        <w:rPr>
          <w:rFonts w:cs="Calibri"/>
          <w:i/>
          <w:sz w:val="24"/>
          <w:szCs w:val="24"/>
          <w:highlight w:val="yellow"/>
          <w:u w:val="single"/>
        </w:rPr>
        <w:t>ООО «Ромашка-Плюс</w:t>
      </w:r>
      <w:r>
        <w:rPr>
          <w:rFonts w:cs="Calibri"/>
          <w:i/>
          <w:sz w:val="24"/>
          <w:szCs w:val="24"/>
          <w:u w:val="single"/>
        </w:rPr>
        <w:t xml:space="preserve">» обеспечило работникам свободный доступ к локальным актам, определяющим его политику в отношении обработки персональных данных, к сведениям о реализуемых требованиях к защите персональных данных, </w:t>
      </w:r>
      <w:r>
        <w:rPr>
          <w:i/>
          <w:iCs/>
          <w:sz w:val="24"/>
          <w:szCs w:val="24"/>
          <w:u w:val="single"/>
        </w:rPr>
        <w:t xml:space="preserve">определило места хранения и </w:t>
      </w:r>
      <w:r>
        <w:rPr>
          <w:i/>
          <w:iCs/>
          <w:spacing w:val="-1"/>
          <w:sz w:val="24"/>
          <w:szCs w:val="24"/>
          <w:u w:val="single"/>
        </w:rPr>
        <w:t>назначило ответственных лиц.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5"/>
        <w:jc w:val="both"/>
      </w:pPr>
      <w:r>
        <w:t xml:space="preserve">                   юридического лица, ответственных за организацию обработки персональных данных,</w:t>
      </w:r>
    </w:p>
    <w:p w:rsidR="005245E4" w:rsidRDefault="005245E4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Ответственный за организацию обработки </w:t>
      </w:r>
      <w:r>
        <w:rPr>
          <w:i/>
          <w:iCs/>
          <w:spacing w:val="-1"/>
          <w:sz w:val="24"/>
          <w:szCs w:val="24"/>
          <w:u w:val="single"/>
        </w:rPr>
        <w:t>персональных данных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highlight w:val="yellow"/>
          <w:u w:val="single"/>
        </w:rPr>
        <w:t>Иванова Ольга Ивановна, тел.</w:t>
      </w: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 8-9хх-ххх-хх-хх. 8(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493)-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2хх-хх-хх, 153012. </w:t>
      </w:r>
      <w:proofErr w:type="spellStart"/>
      <w:r>
        <w:rPr>
          <w:i/>
          <w:iCs/>
          <w:spacing w:val="-1"/>
          <w:sz w:val="24"/>
          <w:szCs w:val="24"/>
          <w:highlight w:val="yellow"/>
          <w:u w:val="single"/>
        </w:rPr>
        <w:t>г.Иваново</w:t>
      </w:r>
      <w:proofErr w:type="spell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, ул. Суворова. д. 6; </w:t>
      </w:r>
      <w:hyperlink r:id="rId7" w:history="1"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  <w:lang w:val="en-US"/>
          </w:rPr>
          <w:t>E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</w:rPr>
          <w:t>-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  <w:lang w:val="en-US"/>
          </w:rPr>
          <w:t>mail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</w:rPr>
          <w:t xml:space="preserve">: </w:t>
        </w:r>
        <w:hyperlink r:id="rId8" w:history="1">
          <w:r>
            <w:rPr>
              <w:rStyle w:val="a3"/>
              <w:i/>
              <w:iCs/>
              <w:spacing w:val="-1"/>
              <w:sz w:val="24"/>
              <w:szCs w:val="24"/>
              <w:highlight w:val="yellow"/>
            </w:rPr>
            <w:t>ххххх@ххххх.</w:t>
          </w:r>
          <w:r>
            <w:rPr>
              <w:rStyle w:val="a3"/>
              <w:i/>
              <w:iCs/>
              <w:spacing w:val="-1"/>
              <w:sz w:val="24"/>
              <w:szCs w:val="24"/>
              <w:highlight w:val="yellow"/>
              <w:lang w:val="en-US"/>
            </w:rPr>
            <w:t>ru</w:t>
          </w:r>
        </w:hyperlink>
      </w:hyperlink>
      <w:r>
        <w:rPr>
          <w:i/>
          <w:iCs/>
          <w:spacing w:val="-1"/>
          <w:sz w:val="24"/>
          <w:szCs w:val="24"/>
          <w:highlight w:val="yellow"/>
          <w:u w:val="single"/>
        </w:rPr>
        <w:t>.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902"/>
        <w:jc w:val="both"/>
        <w:rPr>
          <w:bCs/>
        </w:rPr>
      </w:pPr>
      <w:r>
        <w:rPr>
          <w:bCs/>
        </w:rPr>
        <w:t>и номера их контактных телефонов, почтовые адреса и адреса электронной почты)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Шифровальные (криптографические) средства в </w:t>
      </w:r>
      <w:proofErr w:type="spellStart"/>
      <w:r>
        <w:rPr>
          <w:i/>
          <w:sz w:val="24"/>
          <w:szCs w:val="24"/>
          <w:highlight w:val="yellow"/>
          <w:u w:val="single"/>
        </w:rPr>
        <w:t>ООО</w:t>
      </w:r>
      <w:proofErr w:type="gramStart"/>
      <w:r>
        <w:rPr>
          <w:i/>
          <w:sz w:val="24"/>
          <w:szCs w:val="24"/>
          <w:highlight w:val="yellow"/>
          <w:u w:val="single"/>
        </w:rPr>
        <w:t>_</w:t>
      </w:r>
      <w:r>
        <w:rPr>
          <w:i/>
          <w:iCs/>
          <w:sz w:val="24"/>
          <w:szCs w:val="24"/>
          <w:highlight w:val="yellow"/>
          <w:u w:val="single"/>
        </w:rPr>
        <w:t>«</w:t>
      </w:r>
      <w:proofErr w:type="gramEnd"/>
      <w:r>
        <w:rPr>
          <w:i/>
          <w:iCs/>
          <w:sz w:val="24"/>
          <w:szCs w:val="24"/>
          <w:highlight w:val="yellow"/>
          <w:u w:val="single"/>
        </w:rPr>
        <w:t>Ромашка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 – ПЛЮС»</w:t>
      </w:r>
      <w:r>
        <w:rPr>
          <w:i/>
          <w:sz w:val="24"/>
          <w:szCs w:val="24"/>
          <w:u w:val="single"/>
        </w:rPr>
        <w:t xml:space="preserve"> не используются.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lastRenderedPageBreak/>
        <w:t xml:space="preserve">(в случае использования шифровальных (криптографических) средств указываются следующие сведения, если средства не </w:t>
      </w:r>
      <w:proofErr w:type="gramStart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используются  строки</w:t>
      </w:r>
      <w:proofErr w:type="gramEnd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удаляются):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ООО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«Ромашка – ПЛЮС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передаче  персональных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данных используется шифровальное (криптографическое) средство </w:t>
      </w: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КриптоПро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CSP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регистрационный номер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_____;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производитель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; уровень криптографической защиты персональных данных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 уровень специальной защиты от утечки по каналам побочных излучений и наводок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 уровень защиты от несанкционированного доступа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729" w:rsidRDefault="00354729" w:rsidP="00354729">
      <w:pPr>
        <w:shd w:val="clear" w:color="auto" w:fill="FFFFFF"/>
        <w:spacing w:line="230" w:lineRule="exact"/>
        <w:ind w:left="19"/>
        <w:jc w:val="both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Сведения о наличии или об отсутствии трансграничной передачи </w:t>
      </w:r>
      <w:r>
        <w:rPr>
          <w:b/>
          <w:sz w:val="24"/>
          <w:szCs w:val="24"/>
        </w:rPr>
        <w:t>персональных данных:</w:t>
      </w:r>
    </w:p>
    <w:p w:rsidR="00354729" w:rsidRDefault="00354729" w:rsidP="00354729">
      <w:pPr>
        <w:shd w:val="clear" w:color="auto" w:fill="FFFFFF"/>
        <w:tabs>
          <w:tab w:val="left" w:leader="underscore" w:pos="9312"/>
        </w:tabs>
        <w:spacing w:line="230" w:lineRule="exact"/>
        <w:ind w:left="24"/>
      </w:pPr>
      <w:r>
        <w:rPr>
          <w:i/>
          <w:sz w:val="24"/>
          <w:szCs w:val="24"/>
          <w:highlight w:val="yellow"/>
          <w:u w:val="single"/>
        </w:rPr>
        <w:t xml:space="preserve">ООО </w:t>
      </w:r>
      <w:r>
        <w:rPr>
          <w:i/>
          <w:iCs/>
          <w:sz w:val="24"/>
          <w:szCs w:val="24"/>
          <w:highlight w:val="yellow"/>
          <w:u w:val="single"/>
        </w:rPr>
        <w:t>«Ромашка – ПЛЮС</w:t>
      </w:r>
      <w:r>
        <w:rPr>
          <w:i/>
          <w:iCs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iCs/>
          <w:spacing w:val="-1"/>
          <w:sz w:val="24"/>
          <w:szCs w:val="24"/>
          <w:u w:val="single"/>
        </w:rPr>
        <w:t>передачу персональных данных за границу не осуществляет.</w:t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34" w:right="24"/>
        <w:jc w:val="center"/>
      </w:pPr>
      <w:r>
        <w:rPr>
          <w:bCs/>
          <w:spacing w:val="-1"/>
        </w:rPr>
        <w:t>(при наличии трансграничной передачи персональных данных в процессе их обработки указывается перечень иностранных государств, на территорию которых осуществляется трансграничная передача</w:t>
      </w:r>
    </w:p>
    <w:p w:rsidR="00354729" w:rsidRDefault="00354729" w:rsidP="00354729">
      <w:pPr>
        <w:shd w:val="clear" w:color="auto" w:fill="FFFFFF"/>
        <w:spacing w:line="230" w:lineRule="exact"/>
        <w:ind w:left="19"/>
        <w:jc w:val="center"/>
        <w:rPr>
          <w:bCs/>
          <w:spacing w:val="-1"/>
        </w:rPr>
      </w:pPr>
      <w:r>
        <w:rPr>
          <w:bCs/>
          <w:spacing w:val="-1"/>
        </w:rPr>
        <w:t>персональных данных)</w:t>
      </w:r>
    </w:p>
    <w:p w:rsidR="00354729" w:rsidRDefault="00354729" w:rsidP="00354729">
      <w:pPr>
        <w:shd w:val="clear" w:color="auto" w:fill="FFFFFF"/>
        <w:spacing w:line="230" w:lineRule="exact"/>
        <w:ind w:left="19"/>
        <w:jc w:val="both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Сведения об обеспечении безопасности персональных данных:</w:t>
      </w:r>
    </w:p>
    <w:p w:rsidR="005245E4" w:rsidRDefault="005245E4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обеспечение безопасности персональных данных осуществляется в соответствии с требованиями, </w:t>
      </w:r>
      <w:proofErr w:type="gramStart"/>
      <w:r>
        <w:rPr>
          <w:i/>
          <w:iCs/>
          <w:sz w:val="24"/>
          <w:szCs w:val="24"/>
          <w:u w:val="single"/>
        </w:rPr>
        <w:t>установленными  пунктами</w:t>
      </w:r>
      <w:proofErr w:type="gramEnd"/>
      <w:r>
        <w:rPr>
          <w:i/>
          <w:iCs/>
          <w:sz w:val="24"/>
          <w:szCs w:val="24"/>
          <w:u w:val="single"/>
        </w:rPr>
        <w:t xml:space="preserve"> 5-8, 13-15 Постановления Правительства РФ 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от </w:t>
      </w:r>
      <w:r>
        <w:rPr>
          <w:i/>
          <w:sz w:val="24"/>
          <w:szCs w:val="24"/>
          <w:u w:val="single"/>
        </w:rPr>
        <w:t xml:space="preserve">15.09.2008 </w:t>
      </w:r>
      <w:r>
        <w:rPr>
          <w:i/>
          <w:iCs/>
          <w:sz w:val="24"/>
          <w:szCs w:val="24"/>
          <w:u w:val="single"/>
        </w:rPr>
        <w:t xml:space="preserve">№ 687, пунктами 2-4, 7, 9-17 Постановления Правительства </w:t>
      </w:r>
      <w:proofErr w:type="gramStart"/>
      <w:r>
        <w:rPr>
          <w:i/>
          <w:iCs/>
          <w:sz w:val="24"/>
          <w:szCs w:val="24"/>
          <w:u w:val="single"/>
        </w:rPr>
        <w:t>РФ  от</w:t>
      </w:r>
      <w:proofErr w:type="gramEnd"/>
      <w:r>
        <w:rPr>
          <w:i/>
          <w:iCs/>
          <w:sz w:val="24"/>
          <w:szCs w:val="24"/>
          <w:u w:val="single"/>
        </w:rPr>
        <w:t xml:space="preserve"> 01.11.2012 № 1119 и Постановлением Правительства РФ от 06.07.2008 № 512.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Сведения о местонахождении базы </w:t>
      </w:r>
      <w:proofErr w:type="gramStart"/>
      <w:r>
        <w:rPr>
          <w:b/>
          <w:i/>
          <w:iCs/>
          <w:sz w:val="24"/>
          <w:szCs w:val="24"/>
        </w:rPr>
        <w:t xml:space="preserve">данных:  </w:t>
      </w:r>
      <w:r>
        <w:rPr>
          <w:i/>
          <w:iCs/>
          <w:sz w:val="24"/>
          <w:szCs w:val="24"/>
          <w:highlight w:val="yellow"/>
          <w:u w:val="single"/>
        </w:rPr>
        <w:t>страна</w:t>
      </w:r>
      <w:proofErr w:type="gramEnd"/>
      <w:r>
        <w:rPr>
          <w:i/>
          <w:iCs/>
          <w:sz w:val="24"/>
          <w:szCs w:val="24"/>
          <w:highlight w:val="yellow"/>
          <w:u w:val="single"/>
        </w:rPr>
        <w:t xml:space="preserve"> местонахождения Россия</w:t>
      </w:r>
      <w:r>
        <w:rPr>
          <w:i/>
          <w:iCs/>
          <w:sz w:val="24"/>
          <w:szCs w:val="24"/>
          <w:u w:val="single"/>
        </w:rPr>
        <w:t>,</w:t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highlight w:val="yellow"/>
        </w:rPr>
        <w:t>если территория иностранного государства указываются страна (страны) местонахождения</w:t>
      </w:r>
      <w:r>
        <w:rPr>
          <w:b/>
          <w:i/>
          <w:iCs/>
          <w:sz w:val="24"/>
          <w:szCs w:val="24"/>
        </w:rPr>
        <w:t xml:space="preserve">. 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Адрес местонахождения базы </w:t>
      </w:r>
      <w:proofErr w:type="gramStart"/>
      <w:r>
        <w:rPr>
          <w:b/>
          <w:i/>
          <w:iCs/>
          <w:sz w:val="24"/>
          <w:szCs w:val="24"/>
        </w:rPr>
        <w:t>данных:</w:t>
      </w:r>
      <w:r>
        <w:rPr>
          <w:i/>
          <w:iCs/>
          <w:sz w:val="24"/>
          <w:szCs w:val="24"/>
        </w:rPr>
        <w:tab/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>153012,  г. Иваново, ул. Суворова. д. 6</w:t>
      </w:r>
      <w:r>
        <w:rPr>
          <w:i/>
          <w:iCs/>
          <w:spacing w:val="-1"/>
          <w:sz w:val="24"/>
          <w:szCs w:val="24"/>
          <w:u w:val="single"/>
        </w:rPr>
        <w:t xml:space="preserve">. </w:t>
      </w:r>
      <w:r>
        <w:rPr>
          <w:b/>
          <w:i/>
          <w:iCs/>
          <w:sz w:val="24"/>
          <w:szCs w:val="24"/>
          <w:u w:val="single"/>
        </w:rPr>
        <w:t xml:space="preserve">Собственные технические средства хранения базы данных </w:t>
      </w:r>
      <w:r>
        <w:rPr>
          <w:b/>
          <w:i/>
          <w:iCs/>
          <w:sz w:val="24"/>
          <w:szCs w:val="24"/>
          <w:highlight w:val="yellow"/>
          <w:u w:val="single"/>
        </w:rPr>
        <w:t>ООО Ромашка-ПЛЮС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highlight w:val="yellow"/>
        </w:rPr>
      </w:pPr>
      <w:r>
        <w:rPr>
          <w:b/>
          <w:i/>
          <w:iCs/>
          <w:sz w:val="24"/>
          <w:szCs w:val="24"/>
          <w:highlight w:val="yellow"/>
        </w:rPr>
        <w:t>если технические средства принадлежат другой организации, указываются: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highlight w:val="yellow"/>
        </w:rPr>
      </w:pPr>
      <w:r>
        <w:rPr>
          <w:b/>
          <w:i/>
          <w:iCs/>
          <w:sz w:val="24"/>
          <w:szCs w:val="24"/>
          <w:highlight w:val="yellow"/>
        </w:rPr>
        <w:t>Организация, ответственная, за хранение данных: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Наименование.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 xml:space="preserve"> ИНН.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ОГРН.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Тип.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Адрес.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Организационно-правовая форма.</w:t>
      </w: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  <w:r>
        <w:rPr>
          <w:bCs/>
          <w:spacing w:val="-1"/>
        </w:rPr>
        <w:t xml:space="preserve">(сведения об обеспечении безопасности персональных данных в соответствии с требованиями к </w:t>
      </w:r>
      <w:r>
        <w:rPr>
          <w:bCs/>
        </w:rPr>
        <w:t>защите персональных данных, установленными правительством Российской Федерации)</w:t>
      </w: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Дата начала обработки персональных </w:t>
      </w:r>
      <w:proofErr w:type="gramStart"/>
      <w:r>
        <w:rPr>
          <w:b/>
          <w:bCs/>
          <w:sz w:val="24"/>
          <w:szCs w:val="24"/>
        </w:rPr>
        <w:t xml:space="preserve">данных: </w:t>
      </w:r>
      <w:r>
        <w:rPr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b/>
          <w:bCs/>
          <w:sz w:val="24"/>
          <w:szCs w:val="24"/>
          <w:u w:val="single"/>
        </w:rPr>
        <w:t xml:space="preserve">  </w:t>
      </w:r>
      <w:r>
        <w:rPr>
          <w:i/>
          <w:iCs/>
          <w:spacing w:val="-2"/>
          <w:sz w:val="24"/>
          <w:szCs w:val="24"/>
          <w:highlight w:val="yellow"/>
          <w:u w:val="single"/>
        </w:rPr>
        <w:t>01.01.2001</w:t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</w:t>
      </w:r>
    </w:p>
    <w:p w:rsidR="00354729" w:rsidRDefault="00354729" w:rsidP="00354729">
      <w:pPr>
        <w:shd w:val="clear" w:color="auto" w:fill="FFFFFF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Cs/>
        </w:rPr>
        <w:t>(число, месяц, год)</w:t>
      </w:r>
    </w:p>
    <w:p w:rsidR="00354729" w:rsidRDefault="00354729" w:rsidP="00354729">
      <w:pPr>
        <w:shd w:val="clear" w:color="auto" w:fill="FFFFFF"/>
        <w:rPr>
          <w:bCs/>
        </w:rPr>
      </w:pPr>
    </w:p>
    <w:p w:rsidR="00354729" w:rsidRDefault="00354729" w:rsidP="00354729">
      <w:pPr>
        <w:shd w:val="clear" w:color="auto" w:fill="FFFFFF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Срок или условие прекращения обработки персональных данных:</w:t>
      </w:r>
    </w:p>
    <w:p w:rsidR="00354729" w:rsidRPr="00D372A7" w:rsidRDefault="00354729" w:rsidP="00354729">
      <w:pPr>
        <w:shd w:val="clear" w:color="auto" w:fill="FFFFFF"/>
        <w:ind w:left="5"/>
        <w:rPr>
          <w:i/>
          <w:iCs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Ликвидация, реорганизация, изменение законодательства или деятельности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sz w:val="24"/>
          <w:szCs w:val="24"/>
          <w:highlight w:val="yellow"/>
          <w:u w:val="single"/>
        </w:rPr>
        <w:tab/>
      </w:r>
      <w:r>
        <w:rPr>
          <w:i/>
          <w:sz w:val="24"/>
          <w:szCs w:val="24"/>
          <w:highlight w:val="yellow"/>
          <w:u w:val="single"/>
        </w:rPr>
        <w:tab/>
        <w:t xml:space="preserve"> «</w:t>
      </w:r>
      <w:r w:rsidR="00D372A7">
        <w:rPr>
          <w:i/>
          <w:iCs/>
          <w:sz w:val="24"/>
          <w:szCs w:val="24"/>
          <w:highlight w:val="yellow"/>
          <w:u w:val="single"/>
        </w:rPr>
        <w:t xml:space="preserve">Ромашка – ПЛЮС», </w:t>
      </w:r>
      <w:r w:rsidR="00D372A7" w:rsidRPr="00D372A7">
        <w:rPr>
          <w:i/>
          <w:iCs/>
          <w:color w:val="FF0000"/>
          <w:sz w:val="24"/>
          <w:szCs w:val="24"/>
          <w:highlight w:val="yellow"/>
          <w:u w:val="single"/>
        </w:rPr>
        <w:t>иные основания</w:t>
      </w:r>
      <w:r w:rsidR="00D372A7">
        <w:rPr>
          <w:i/>
          <w:iCs/>
          <w:color w:val="FF0000"/>
          <w:sz w:val="24"/>
          <w:szCs w:val="24"/>
          <w:u w:val="single"/>
        </w:rPr>
        <w:t>.</w:t>
      </w:r>
      <w:r w:rsidR="00D372A7" w:rsidRPr="00D372A7">
        <w:rPr>
          <w:i/>
          <w:iCs/>
          <w:color w:val="FF0000"/>
          <w:sz w:val="24"/>
          <w:szCs w:val="24"/>
          <w:u w:val="single"/>
        </w:rPr>
        <w:t xml:space="preserve"> </w:t>
      </w:r>
    </w:p>
    <w:p w:rsidR="00354729" w:rsidRPr="00D372A7" w:rsidRDefault="00354729" w:rsidP="00354729">
      <w:pPr>
        <w:shd w:val="clear" w:color="auto" w:fill="FFFFFF"/>
        <w:ind w:left="5"/>
        <w:rPr>
          <w:i/>
          <w:iCs/>
          <w:color w:val="FF0000"/>
          <w:spacing w:val="-1"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ind w:left="5"/>
        <w:rPr>
          <w:sz w:val="24"/>
          <w:szCs w:val="24"/>
        </w:rPr>
      </w:pPr>
      <w:r>
        <w:rPr>
          <w:i/>
          <w:iCs/>
          <w:spacing w:val="-1"/>
          <w:sz w:val="24"/>
          <w:szCs w:val="24"/>
          <w:u w:val="single"/>
        </w:rPr>
        <w:t xml:space="preserve">  </w:t>
      </w:r>
      <w:r>
        <w:rPr>
          <w:i/>
          <w:iCs/>
          <w:spacing w:val="-1"/>
          <w:sz w:val="24"/>
          <w:szCs w:val="24"/>
          <w:highlight w:val="yellow"/>
          <w:u w:val="single"/>
        </w:rPr>
        <w:t>Директор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  <w:t xml:space="preserve">                                                                             </w:t>
      </w:r>
      <w:r>
        <w:rPr>
          <w:i/>
          <w:iCs/>
          <w:spacing w:val="-2"/>
          <w:sz w:val="24"/>
          <w:szCs w:val="24"/>
          <w:highlight w:val="yellow"/>
          <w:u w:val="single"/>
        </w:rPr>
        <w:t>Петров А.А</w:t>
      </w:r>
    </w:p>
    <w:p w:rsidR="00354729" w:rsidRDefault="00354729" w:rsidP="00354729">
      <w:pPr>
        <w:shd w:val="clear" w:color="auto" w:fill="FFFFFF"/>
        <w:tabs>
          <w:tab w:val="left" w:pos="3907"/>
          <w:tab w:val="left" w:pos="6902"/>
        </w:tabs>
        <w:jc w:val="both"/>
        <w:rPr>
          <w:spacing w:val="-3"/>
        </w:rPr>
      </w:pPr>
      <w:r>
        <w:rPr>
          <w:spacing w:val="-2"/>
        </w:rPr>
        <w:t xml:space="preserve"> (должность)</w:t>
      </w:r>
      <w:r>
        <w:rPr>
          <w:rFonts w:ascii="Arial" w:cs="Arial"/>
        </w:rPr>
        <w:tab/>
      </w:r>
      <w:r>
        <w:rPr>
          <w:spacing w:val="-3"/>
        </w:rPr>
        <w:t>(подпись)</w:t>
      </w:r>
      <w:proofErr w:type="gramStart"/>
      <w:r>
        <w:rPr>
          <w:rFonts w:ascii="Arial" w:cs="Arial"/>
        </w:rPr>
        <w:tab/>
        <w:t>(</w:t>
      </w:r>
      <w:proofErr w:type="gramEnd"/>
      <w:r>
        <w:rPr>
          <w:spacing w:val="-3"/>
        </w:rPr>
        <w:t>расшифровка подписи)</w:t>
      </w:r>
    </w:p>
    <w:p w:rsidR="00354729" w:rsidRDefault="00354729" w:rsidP="00354729">
      <w:pPr>
        <w:shd w:val="clear" w:color="auto" w:fill="FFFFFF"/>
        <w:tabs>
          <w:tab w:val="left" w:pos="3907"/>
          <w:tab w:val="left" w:pos="6902"/>
        </w:tabs>
        <w:jc w:val="both"/>
        <w:rPr>
          <w:spacing w:val="-10"/>
          <w:sz w:val="26"/>
          <w:szCs w:val="26"/>
        </w:rPr>
      </w:pPr>
      <w:r>
        <w:rPr>
          <w:spacing w:val="-5"/>
          <w:sz w:val="24"/>
          <w:szCs w:val="24"/>
        </w:rPr>
        <w:t>«_____» ______________</w:t>
      </w:r>
      <w:r>
        <w:rPr>
          <w:rFonts w:hAnsi="Arial"/>
          <w:spacing w:val="-10"/>
          <w:sz w:val="24"/>
          <w:szCs w:val="24"/>
        </w:rPr>
        <w:t>20____</w:t>
      </w:r>
      <w:r>
        <w:rPr>
          <w:rFonts w:hAnsi="Arial"/>
          <w:spacing w:val="-10"/>
          <w:sz w:val="26"/>
          <w:szCs w:val="26"/>
        </w:rPr>
        <w:t xml:space="preserve"> </w:t>
      </w:r>
      <w:r>
        <w:rPr>
          <w:spacing w:val="-10"/>
          <w:sz w:val="24"/>
          <w:szCs w:val="24"/>
        </w:rPr>
        <w:t>г</w:t>
      </w:r>
      <w:r>
        <w:rPr>
          <w:spacing w:val="-10"/>
          <w:sz w:val="26"/>
          <w:szCs w:val="26"/>
        </w:rPr>
        <w:t>.</w:t>
      </w:r>
    </w:p>
    <w:p w:rsidR="00354729" w:rsidRDefault="00354729" w:rsidP="00354729">
      <w:pPr>
        <w:shd w:val="clear" w:color="auto" w:fill="FFFFFF"/>
        <w:spacing w:before="5"/>
        <w:ind w:left="29"/>
        <w:rPr>
          <w:b/>
          <w:bCs/>
        </w:rPr>
      </w:pPr>
    </w:p>
    <w:p w:rsidR="00354729" w:rsidRDefault="00354729" w:rsidP="00354729">
      <w:pPr>
        <w:shd w:val="clear" w:color="auto" w:fill="FFFFFF"/>
        <w:spacing w:before="5"/>
        <w:ind w:left="29"/>
      </w:pPr>
      <w:r>
        <w:rPr>
          <w:b/>
          <w:bCs/>
        </w:rPr>
        <w:t xml:space="preserve">Исполнитель: </w:t>
      </w:r>
      <w:r>
        <w:rPr>
          <w:i/>
          <w:iCs/>
          <w:highlight w:val="yellow"/>
          <w:u w:val="single"/>
        </w:rPr>
        <w:t xml:space="preserve">Захаров </w:t>
      </w:r>
      <w:proofErr w:type="gramStart"/>
      <w:r>
        <w:rPr>
          <w:i/>
          <w:iCs/>
          <w:highlight w:val="yellow"/>
          <w:u w:val="single"/>
        </w:rPr>
        <w:t xml:space="preserve">В.В </w:t>
      </w:r>
      <w:r>
        <w:rPr>
          <w:i/>
          <w:iCs/>
          <w:highlight w:val="yellow"/>
        </w:rPr>
        <w:t>,</w:t>
      </w:r>
      <w:proofErr w:type="gramEnd"/>
      <w:r>
        <w:rPr>
          <w:i/>
          <w:iCs/>
          <w:highlight w:val="yellow"/>
        </w:rPr>
        <w:t xml:space="preserve">  </w:t>
      </w:r>
      <w:r>
        <w:rPr>
          <w:b/>
          <w:iCs/>
          <w:highlight w:val="yellow"/>
        </w:rPr>
        <w:t>т</w:t>
      </w:r>
      <w:r>
        <w:rPr>
          <w:b/>
          <w:bCs/>
          <w:highlight w:val="yellow"/>
        </w:rPr>
        <w:t xml:space="preserve">ел. </w:t>
      </w:r>
      <w:r>
        <w:rPr>
          <w:i/>
          <w:iCs/>
          <w:highlight w:val="yellow"/>
          <w:u w:val="single"/>
        </w:rPr>
        <w:t>8-9хх-ххх-хх-хх. 8(493)2хх-хх-хх</w:t>
      </w:r>
    </w:p>
    <w:p w:rsidR="00EC7736" w:rsidRDefault="00EC7736"/>
    <w:sectPr w:rsidR="00EC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3EF"/>
    <w:multiLevelType w:val="hybridMultilevel"/>
    <w:tmpl w:val="F7B2E89C"/>
    <w:lvl w:ilvl="0" w:tplc="58F63CB2">
      <w:start w:val="1"/>
      <w:numFmt w:val="decimal"/>
      <w:lvlText w:val="%1."/>
      <w:lvlJc w:val="left"/>
      <w:pPr>
        <w:ind w:left="389" w:hanging="360"/>
      </w:pPr>
      <w:rPr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C"/>
    <w:rsid w:val="001C35F4"/>
    <w:rsid w:val="00263FF7"/>
    <w:rsid w:val="00354729"/>
    <w:rsid w:val="003F2BBF"/>
    <w:rsid w:val="0047687C"/>
    <w:rsid w:val="00516EAD"/>
    <w:rsid w:val="005245E4"/>
    <w:rsid w:val="00AE0CDC"/>
    <w:rsid w:val="00CC7B7C"/>
    <w:rsid w:val="00D372A7"/>
    <w:rsid w:val="00EB5BA1"/>
    <w:rsid w:val="00E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D734-8887-4D50-9FDD-68C0433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4729"/>
    <w:rPr>
      <w:color w:val="0000FF"/>
      <w:u w:val="single"/>
    </w:rPr>
  </w:style>
  <w:style w:type="paragraph" w:styleId="a4">
    <w:name w:val="Title"/>
    <w:basedOn w:val="a"/>
    <w:link w:val="a5"/>
    <w:qFormat/>
    <w:rsid w:val="003547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472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35472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5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54729"/>
    <w:pPr>
      <w:widowControl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D37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@&#1093;&#1093;&#1093;&#1093;&#1093;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xxx.ru/" TargetMode="External"/><Relationship Id="rId5" Type="http://schemas.openxmlformats.org/officeDocument/2006/relationships/hyperlink" Target="mailto:&#1093;&#1093;&#1093;&#1093;&#1093;@&#1093;&#1093;&#1093;&#1093;&#1093;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e.ignateva</dc:creator>
  <cp:keywords/>
  <dc:description/>
  <cp:lastModifiedBy>v.kostin</cp:lastModifiedBy>
  <cp:revision>3</cp:revision>
  <cp:lastPrinted>2017-07-10T06:53:00Z</cp:lastPrinted>
  <dcterms:created xsi:type="dcterms:W3CDTF">2017-07-12T07:46:00Z</dcterms:created>
  <dcterms:modified xsi:type="dcterms:W3CDTF">2017-07-13T07:51:00Z</dcterms:modified>
</cp:coreProperties>
</file>