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CE1" w:rsidRDefault="00B72747" w:rsidP="00C27759">
      <w:pPr>
        <w:spacing w:line="276" w:lineRule="auto"/>
        <w:ind w:firstLine="851"/>
        <w:jc w:val="both"/>
      </w:pPr>
      <w:r>
        <w:t xml:space="preserve">Управление </w:t>
      </w:r>
      <w:r w:rsidR="00E4576C">
        <w:t>Федеральн</w:t>
      </w:r>
      <w:r>
        <w:t>ой</w:t>
      </w:r>
      <w:r w:rsidR="00E4576C">
        <w:t xml:space="preserve"> служб</w:t>
      </w:r>
      <w:r>
        <w:t>ы</w:t>
      </w:r>
      <w:r w:rsidR="00E4576C">
        <w:t xml:space="preserve"> по надзору в сфере связи, информационных технологий и массовых коммуникаций</w:t>
      </w:r>
      <w:r>
        <w:t xml:space="preserve"> по Ивановской области</w:t>
      </w:r>
      <w:r w:rsidR="00E4576C">
        <w:t xml:space="preserve"> в соответствии с пунктом 2 статьи 160.1 </w:t>
      </w:r>
      <w:r w:rsidR="006A57D0">
        <w:t xml:space="preserve">Бюджетного кодекса Российской Федерации </w:t>
      </w:r>
      <w:r w:rsidR="00E4576C">
        <w:t>и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r w:rsidR="00C6325B">
        <w:t>,</w:t>
      </w:r>
      <w:r w:rsidR="00E4576C">
        <w:t xml:space="preserve"> просит </w:t>
      </w:r>
      <w:r>
        <w:t>обратить внимание на</w:t>
      </w:r>
      <w:r w:rsidR="00E4576C">
        <w:t xml:space="preserve"> информацию, необходимую для уплаты денежных средств физическими и юридическими лицами за государственные услуги, а также иные платежи в бюджеты бюджетной системы </w:t>
      </w:r>
      <w:r w:rsidR="00C6325B">
        <w:t>администрируемых территориальными органами Роскомнадзора</w:t>
      </w:r>
      <w:r w:rsidR="00E4576C">
        <w:t>.</w:t>
      </w:r>
    </w:p>
    <w:p w:rsidR="00B72747" w:rsidRDefault="00B72747" w:rsidP="00B72747">
      <w:pPr>
        <w:spacing w:line="276" w:lineRule="auto"/>
        <w:ind w:left="851"/>
        <w:jc w:val="both"/>
      </w:pPr>
      <w:r>
        <w:t>П</w:t>
      </w:r>
      <w:r w:rsidR="00E4576C">
        <w:t>лательщик</w:t>
      </w:r>
      <w:r>
        <w:t xml:space="preserve">и </w:t>
      </w:r>
      <w:r w:rsidR="00E4576C">
        <w:t>обяза</w:t>
      </w:r>
      <w:r>
        <w:t>ны</w:t>
      </w:r>
      <w:r w:rsidR="00E4576C">
        <w:t xml:space="preserve"> заполн</w:t>
      </w:r>
      <w:r>
        <w:t>ять</w:t>
      </w:r>
      <w:r w:rsidR="00E4576C">
        <w:t xml:space="preserve"> </w:t>
      </w:r>
      <w:r>
        <w:t>в платежном документе:</w:t>
      </w:r>
    </w:p>
    <w:p w:rsidR="00B72747" w:rsidRDefault="00B72747" w:rsidP="00B72747">
      <w:pPr>
        <w:spacing w:line="276" w:lineRule="auto"/>
        <w:jc w:val="both"/>
      </w:pPr>
      <w:r>
        <w:t xml:space="preserve">                -  поле «101» с указанием статуса плательщика;</w:t>
      </w:r>
    </w:p>
    <w:p w:rsidR="00E4576C" w:rsidRDefault="00B72747" w:rsidP="00B72747">
      <w:pPr>
        <w:spacing w:line="276" w:lineRule="auto"/>
        <w:ind w:left="851"/>
        <w:jc w:val="both"/>
      </w:pPr>
      <w:r>
        <w:t xml:space="preserve">    - поле «108» с указанием </w:t>
      </w:r>
      <w:r w:rsidR="00E4576C">
        <w:t xml:space="preserve">идентификатора плательщиков – физических лиц. </w:t>
      </w:r>
      <w:r w:rsidR="00E4576C" w:rsidRPr="00E4576C">
        <w:t>В качестве идентификатора сведени</w:t>
      </w:r>
      <w:r w:rsidR="00E4576C">
        <w:t>й о физическом лице использовать</w:t>
      </w:r>
      <w:r w:rsidR="00E4576C" w:rsidRPr="00E4576C">
        <w:t xml:space="preserve">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w:t>
      </w:r>
      <w:r w:rsidR="00E4576C">
        <w:t>.</w:t>
      </w:r>
    </w:p>
    <w:p w:rsidR="00E4576C" w:rsidRPr="00E4576C" w:rsidRDefault="00E4576C" w:rsidP="00C27759">
      <w:pPr>
        <w:spacing w:line="276" w:lineRule="auto"/>
        <w:ind w:firstLine="851"/>
        <w:jc w:val="both"/>
      </w:pPr>
      <w:r w:rsidRPr="00E4576C">
        <w:t xml:space="preserve">При заполнении реквизита 108 платежного поручения </w:t>
      </w:r>
      <w:r>
        <w:t>символы</w:t>
      </w:r>
      <w:r w:rsidRPr="00E4576C">
        <w:t xml:space="preserve"> «№» и «–» не указываются.</w:t>
      </w:r>
      <w:r>
        <w:t xml:space="preserve"> </w:t>
      </w:r>
      <w:r w:rsidRPr="00E4576C">
        <w:t xml:space="preserve">До идентификатора физического лица (номера СНИЛС) </w:t>
      </w:r>
      <w:r>
        <w:t xml:space="preserve">в поле 108 платежного поручения </w:t>
      </w:r>
      <w:r w:rsidRPr="00E4576C">
        <w:t>указывается двузначное значение типа идентификатора сведений о физическом лице. СНИЛС имеет значение «14». Для разделения двузначного значения типа идентификатора сведений о физическом лице и самого идентификатора используется знак «;».</w:t>
      </w:r>
    </w:p>
    <w:p w:rsidR="00E4576C" w:rsidRDefault="00E4576C" w:rsidP="00C27759">
      <w:pPr>
        <w:spacing w:line="276" w:lineRule="auto"/>
        <w:ind w:firstLine="851"/>
        <w:jc w:val="both"/>
      </w:pPr>
      <w:r w:rsidRPr="00E4576C">
        <w:t>Например: «</w:t>
      </w:r>
      <w:r w:rsidRPr="00E4576C">
        <w:rPr>
          <w:b/>
        </w:rPr>
        <w:t>14</w:t>
      </w:r>
      <w:r w:rsidRPr="00E4576C">
        <w:t xml:space="preserve">;12345678900». </w:t>
      </w:r>
    </w:p>
    <w:p w:rsidR="00E4576C" w:rsidRPr="00940774" w:rsidRDefault="00E4576C" w:rsidP="00C27759">
      <w:pPr>
        <w:spacing w:line="276" w:lineRule="auto"/>
        <w:ind w:firstLine="851"/>
        <w:jc w:val="both"/>
      </w:pPr>
      <w:r w:rsidRPr="00940774">
        <w:t>В соответствии с письмом Минфина России от 20.11.2012 № 03-05-04-03/93, платежные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E4576C" w:rsidRPr="00940774" w:rsidRDefault="00E4576C" w:rsidP="00C27759">
      <w:pPr>
        <w:spacing w:line="276" w:lineRule="auto"/>
        <w:ind w:firstLine="851"/>
        <w:jc w:val="both"/>
      </w:pPr>
      <w:r w:rsidRPr="00940774">
        <w:t>Вместе с тем, госпошлина может быть уплачена представителем от имени представляемого. При уплате госпошлины представителем, в платежном документе должно быть указано, что плательщик действует от имени представляемого (в поле «Назначение платежа»).</w:t>
      </w:r>
    </w:p>
    <w:p w:rsidR="00E4576C" w:rsidRDefault="00E4576C" w:rsidP="00C27759">
      <w:pPr>
        <w:spacing w:line="276" w:lineRule="auto"/>
        <w:ind w:firstLine="851"/>
        <w:jc w:val="both"/>
      </w:pPr>
      <w:r w:rsidRPr="00940774">
        <w:t xml:space="preserve">При уплате госпошлины физическим лицом от имени представляемой организации наличными денежными средствами, к платежному документу (чеку-ордеру) должны быть приложены доказательства принадлежности </w:t>
      </w:r>
      <w:r w:rsidRPr="00940774">
        <w:lastRenderedPageBreak/>
        <w:t>уплаченных денежных средств организации, обратившейся в Роскомнадзор за государственной услугой, т.е. должно быть указано, что физическое лицо – представитель действует на основании доверенности или учредительных документов с приложением расходного кассового ордера или иного документа, подтверждающего выдачу ему денежных средств на уплату госпошлины.</w:t>
      </w:r>
    </w:p>
    <w:p w:rsidR="00C27759" w:rsidRDefault="00C27759" w:rsidP="00C27759">
      <w:pPr>
        <w:spacing w:line="276" w:lineRule="auto"/>
        <w:ind w:firstLine="851"/>
        <w:jc w:val="both"/>
      </w:pPr>
    </w:p>
    <w:p w:rsidR="00940774" w:rsidRDefault="00940774" w:rsidP="00C27759">
      <w:pPr>
        <w:spacing w:line="276" w:lineRule="auto"/>
        <w:ind w:firstLine="851"/>
        <w:jc w:val="both"/>
      </w:pPr>
      <w:bookmarkStart w:id="0" w:name="_GoBack"/>
      <w:bookmarkEnd w:id="0"/>
    </w:p>
    <w:p w:rsidR="00940774" w:rsidRDefault="00940774" w:rsidP="00C27759">
      <w:pPr>
        <w:spacing w:line="276" w:lineRule="auto"/>
        <w:jc w:val="both"/>
      </w:pPr>
    </w:p>
    <w:p w:rsidR="00E4576C" w:rsidRPr="00940774" w:rsidRDefault="00E4576C" w:rsidP="00C27759">
      <w:pPr>
        <w:spacing w:line="276" w:lineRule="auto"/>
        <w:ind w:firstLine="851"/>
        <w:jc w:val="both"/>
      </w:pPr>
    </w:p>
    <w:sectPr w:rsidR="00E4576C" w:rsidRPr="00940774" w:rsidSect="00D80E53">
      <w:headerReference w:type="default" r:id="rId7"/>
      <w:footerReference w:type="first" r:id="rId8"/>
      <w:pgSz w:w="11906" w:h="16838"/>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81C" w:rsidRDefault="0080181C">
      <w:r>
        <w:separator/>
      </w:r>
    </w:p>
  </w:endnote>
  <w:endnote w:type="continuationSeparator" w:id="0">
    <w:p w:rsidR="0080181C" w:rsidRDefault="0080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47" w:rsidRDefault="00B72747">
    <w:pPr>
      <w:pStyle w:val="a5"/>
    </w:pPr>
  </w:p>
  <w:p w:rsidR="007F49D3" w:rsidRDefault="007F49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81C" w:rsidRDefault="0080181C">
      <w:r>
        <w:separator/>
      </w:r>
    </w:p>
  </w:footnote>
  <w:footnote w:type="continuationSeparator" w:id="0">
    <w:p w:rsidR="0080181C" w:rsidRDefault="00801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716423"/>
      <w:docPartObj>
        <w:docPartGallery w:val="Page Numbers (Top of Page)"/>
        <w:docPartUnique/>
      </w:docPartObj>
    </w:sdtPr>
    <w:sdtEndPr/>
    <w:sdtContent>
      <w:p w:rsidR="00D80E53" w:rsidRPr="00D80E53" w:rsidRDefault="009F61C9" w:rsidP="00D80E53">
        <w:pPr>
          <w:pStyle w:val="a3"/>
          <w:jc w:val="center"/>
        </w:pPr>
        <w:r>
          <w:fldChar w:fldCharType="begin"/>
        </w:r>
        <w:r>
          <w:instrText>PAGE   \* MERGEFORMAT</w:instrText>
        </w:r>
        <w:r>
          <w:fldChar w:fldCharType="separate"/>
        </w:r>
        <w:r w:rsidR="009D2860">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481492"/>
    <w:multiLevelType w:val="hybridMultilevel"/>
    <w:tmpl w:val="3E14DA76"/>
    <w:lvl w:ilvl="0" w:tplc="68F6063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C9"/>
    <w:rsid w:val="00190EB9"/>
    <w:rsid w:val="001A7CE1"/>
    <w:rsid w:val="00277672"/>
    <w:rsid w:val="002D74C2"/>
    <w:rsid w:val="003F7B9E"/>
    <w:rsid w:val="00406F34"/>
    <w:rsid w:val="00416D09"/>
    <w:rsid w:val="004748C6"/>
    <w:rsid w:val="00596B0C"/>
    <w:rsid w:val="00600766"/>
    <w:rsid w:val="00685489"/>
    <w:rsid w:val="006A57D0"/>
    <w:rsid w:val="006B3276"/>
    <w:rsid w:val="006C551A"/>
    <w:rsid w:val="006E6BD1"/>
    <w:rsid w:val="007F49D3"/>
    <w:rsid w:val="0080181C"/>
    <w:rsid w:val="0093743F"/>
    <w:rsid w:val="00940774"/>
    <w:rsid w:val="00971B19"/>
    <w:rsid w:val="009D27DF"/>
    <w:rsid w:val="009D2860"/>
    <w:rsid w:val="009F61C9"/>
    <w:rsid w:val="00A7235B"/>
    <w:rsid w:val="00AB46DD"/>
    <w:rsid w:val="00B37DA3"/>
    <w:rsid w:val="00B5060A"/>
    <w:rsid w:val="00B72747"/>
    <w:rsid w:val="00B87993"/>
    <w:rsid w:val="00C16A52"/>
    <w:rsid w:val="00C27759"/>
    <w:rsid w:val="00C579F7"/>
    <w:rsid w:val="00C6325B"/>
    <w:rsid w:val="00CB4565"/>
    <w:rsid w:val="00D73B34"/>
    <w:rsid w:val="00E4576C"/>
    <w:rsid w:val="00E73EF9"/>
    <w:rsid w:val="00EB7BEC"/>
    <w:rsid w:val="00F46208"/>
    <w:rsid w:val="00FD5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AB0B4F-4E1E-4106-A953-C036E4E6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1C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C9"/>
    <w:pPr>
      <w:tabs>
        <w:tab w:val="center" w:pos="4677"/>
        <w:tab w:val="right" w:pos="9355"/>
      </w:tabs>
    </w:pPr>
  </w:style>
  <w:style w:type="character" w:customStyle="1" w:styleId="a4">
    <w:name w:val="Верхний колонтитул Знак"/>
    <w:basedOn w:val="a0"/>
    <w:link w:val="a3"/>
    <w:uiPriority w:val="99"/>
    <w:rsid w:val="009F61C9"/>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9F61C9"/>
    <w:pPr>
      <w:tabs>
        <w:tab w:val="center" w:pos="4677"/>
        <w:tab w:val="right" w:pos="9355"/>
      </w:tabs>
    </w:pPr>
  </w:style>
  <w:style w:type="character" w:customStyle="1" w:styleId="a6">
    <w:name w:val="Нижний колонтитул Знак"/>
    <w:basedOn w:val="a0"/>
    <w:link w:val="a5"/>
    <w:uiPriority w:val="99"/>
    <w:rsid w:val="009F61C9"/>
    <w:rPr>
      <w:rFonts w:ascii="Times New Roman" w:eastAsia="Times New Roman" w:hAnsi="Times New Roman" w:cs="Times New Roman"/>
      <w:sz w:val="28"/>
      <w:szCs w:val="24"/>
      <w:lang w:eastAsia="ru-RU"/>
    </w:rPr>
  </w:style>
  <w:style w:type="character" w:styleId="a7">
    <w:name w:val="Hyperlink"/>
    <w:basedOn w:val="a0"/>
    <w:uiPriority w:val="99"/>
    <w:unhideWhenUsed/>
    <w:rsid w:val="009F61C9"/>
    <w:rPr>
      <w:color w:val="0000FF" w:themeColor="hyperlink"/>
      <w:u w:val="single"/>
    </w:rPr>
  </w:style>
  <w:style w:type="table" w:styleId="a8">
    <w:name w:val="Table Grid"/>
    <w:basedOn w:val="a1"/>
    <w:uiPriority w:val="59"/>
    <w:rsid w:val="009F6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F61C9"/>
    <w:rPr>
      <w:rFonts w:ascii="Tahoma" w:hAnsi="Tahoma" w:cs="Tahoma"/>
      <w:sz w:val="16"/>
      <w:szCs w:val="16"/>
    </w:rPr>
  </w:style>
  <w:style w:type="character" w:customStyle="1" w:styleId="aa">
    <w:name w:val="Текст выноски Знак"/>
    <w:basedOn w:val="a0"/>
    <w:link w:val="a9"/>
    <w:uiPriority w:val="99"/>
    <w:semiHidden/>
    <w:rsid w:val="009F61C9"/>
    <w:rPr>
      <w:rFonts w:ascii="Tahoma" w:eastAsia="Times New Roman" w:hAnsi="Tahoma" w:cs="Tahoma"/>
      <w:sz w:val="16"/>
      <w:szCs w:val="16"/>
      <w:lang w:eastAsia="ru-RU"/>
    </w:rPr>
  </w:style>
  <w:style w:type="character" w:styleId="ab">
    <w:name w:val="Placeholder Text"/>
    <w:basedOn w:val="a0"/>
    <w:uiPriority w:val="99"/>
    <w:semiHidden/>
    <w:rsid w:val="00600766"/>
    <w:rPr>
      <w:color w:val="808080"/>
    </w:rPr>
  </w:style>
  <w:style w:type="paragraph" w:styleId="ac">
    <w:name w:val="List Paragraph"/>
    <w:basedOn w:val="a"/>
    <w:uiPriority w:val="34"/>
    <w:qFormat/>
    <w:rsid w:val="00B72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410</Words>
  <Characters>2342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ECsoft</dc:creator>
  <cp:lastModifiedBy>d.solon</cp:lastModifiedBy>
  <cp:revision>5</cp:revision>
  <dcterms:created xsi:type="dcterms:W3CDTF">2014-09-26T13:50:00Z</dcterms:created>
  <dcterms:modified xsi:type="dcterms:W3CDTF">2014-10-02T07:38:00Z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Handler">
    <vt:lpwstr>ru.esoft.docx.handler.SignTemplateHandler</vt:lpwstr>
  </property>
</Properties>
</file>