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hyperlink r:id="rId2">
        <w:r>
          <w:rPr>
            <w:rStyle w:val="Style14"/>
            <w:rFonts w:ascii="Tahoma" w:hAnsi="Tahoma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КонсультантПлюс</w:t>
        </w:r>
      </w:hyperlink>
      <w:r>
        <w:rPr/>
        <w:br/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w="46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21 сентября 2009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N 1065</w:t>
            </w:r>
          </w:p>
        </w:tc>
      </w:tr>
    </w:tbl>
    <w:p>
      <w:pPr>
        <w:pStyle w:val="Normal"/>
        <w:pBdr>
          <w:top w:val="single" w:sz="6" w:space="0" w:color="000001"/>
          <w:left w:val="nil"/>
          <w:bottom w:val="nil"/>
          <w:right w:val="nil"/>
        </w:pBdr>
        <w:spacing w:before="100" w:after="100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УКАЗ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ПРЕЗИДЕНТА РОССИЙСКОЙ ФЕДЕРАЦИИ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О ПРОВЕРКЕ ДОСТОВЕРНОСТИ И ПОЛНОТЫ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СВЕДЕНИЙ, ПРЕДСТАВЛЯЕМЫХ ГРАЖДАНАМИ, ПРЕТЕНДУЮЩИМИ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НА ЗАМЕЩЕНИЕ ДОЛЖНОСТЕЙ ФЕДЕРАЛЬНОЙ ГОСУДАРСТВЕННОЙ СЛУЖБЫ,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И ФЕДЕРАЛЬНЫМИ ГОСУДАРСТВЕННЫМИ СЛУЖАЩИМИ, И СОБЛЮДЕНИЯ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ФЕДЕРАЛЬНЫМИ ГОСУДАРСТВЕННЫМИ СЛУЖАЩИМИ ТРЕБОВАНИЙ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К СЛУЖЕБНОМУ ПОВЕДЕНИЮ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single" w:sz="24" w:space="0" w:color="CED3F1"/>
          <w:bottom w:val="nil"/>
          <w:insideH w:val="nil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9295"/>
      </w:tblGrid>
      <w:tr>
        <w:trPr>
          <w:cantSplit w:val="false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insideH w:val="nil"/>
              <w:right w:val="single" w:sz="24" w:space="0" w:color="F4F3F8"/>
              <w:insideV w:val="single" w:sz="24" w:space="0" w:color="F4F3F8"/>
            </w:tcBorders>
            <w:shd w:fill="F4F3F8" w:val="clear"/>
            <w:tcMar>
              <w:left w:w="-30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Список изменяющих документов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(в ред. Указов Президента РФ от 12.01.2010 </w:t>
            </w:r>
            <w:hyperlink r:id="rId3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59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,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от 01.07.2010 </w:t>
            </w:r>
            <w:hyperlink r:id="rId4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821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21.07.2010 </w:t>
            </w:r>
            <w:hyperlink r:id="rId5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925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13.03.2012 </w:t>
            </w:r>
            <w:hyperlink r:id="rId6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297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,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от 02.04.2013 </w:t>
            </w:r>
            <w:hyperlink r:id="rId7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309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03.12.2013 </w:t>
            </w:r>
            <w:hyperlink r:id="rId8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878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11.04.2014 </w:t>
            </w:r>
            <w:hyperlink r:id="rId9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226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,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от 23.06.2014 </w:t>
            </w:r>
            <w:hyperlink r:id="rId10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453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08.03.2015 </w:t>
            </w:r>
            <w:hyperlink r:id="rId11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120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15.07.2015 </w:t>
            </w:r>
            <w:hyperlink r:id="rId12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364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,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от 19.09.2017 </w:t>
            </w:r>
            <w:hyperlink r:id="rId13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431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09.08.2018 </w:t>
            </w:r>
            <w:hyperlink r:id="rId14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475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)</w:t>
            </w:r>
          </w:p>
        </w:tc>
      </w:tr>
    </w:tbl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В соответствии с Федеральным законом от 25 декабря 2008 г. N 273-ФЗ "О противодействии коррупции" постановляю: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1. Утвердить прилагаемое </w:t>
      </w:r>
      <w:hyperlink r:id="rId15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Положение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r:id="rId16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Положения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, утвержденного настоящим Указом.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0" w:name="Par24"/>
      <w:bookmarkEnd w:id="0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разделе II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подразделения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19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11.04.2014 N 226)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законом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принципов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е) организация правового просвещения федеральных государственных служащих;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ж) проведение служебных проверок;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(пп. "з" в ред. </w:t>
      </w:r>
      <w:hyperlink r:id="rId22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19.09.2017 N 431)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к) взаимодействие с правоохранительными органами в установленной сфере деятельности;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ограничений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(пп. "л" в ред. </w:t>
      </w:r>
      <w:hyperlink r:id="rId24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19.09.2017 N 431)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(пп. "м" введен </w:t>
      </w:r>
      <w:hyperlink r:id="rId25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08.03.2015 N 120)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4. Руководителям федеральных государственных органов, названных в </w:t>
      </w:r>
      <w:hyperlink r:id="rId26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разделе II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r:id="rId27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пунктом 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Указа.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r:id="rId29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Положением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, утвержденным настоящим Указом.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Указов Президента РФ от 12.01.2010 </w:t>
      </w:r>
      <w:hyperlink r:id="rId30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59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, от 03.12.2013 </w:t>
      </w:r>
      <w:hyperlink r:id="rId31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878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2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законом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33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19.09.2017 N 431)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4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частью третьей статьи 7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от 12 августа 1995 г. N 144-ФЗ "Об оперативно-розыскной деятельности".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35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7. Правительству Российской Федерации: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r:id="rId36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пунктом 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Указа;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8. Признать утратившими силу: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hyperlink r:id="rId37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hyperlink r:id="rId38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 "г" пункта 2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hyperlink r:id="rId39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 9 приложения N 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Президент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Российской Федерации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Д.МЕДВЕДЕВ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Москва, Кремль</w:t>
      </w:r>
    </w:p>
    <w:p>
      <w:pPr>
        <w:pStyle w:val="Normal"/>
        <w:spacing w:before="160" w:after="0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21 сентября 2009 года</w:t>
      </w:r>
    </w:p>
    <w:p>
      <w:pPr>
        <w:pStyle w:val="Normal"/>
        <w:spacing w:before="160" w:after="0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N 1065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Утверждено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Указом Президента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Российской Федерации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от 21 сентября 2009 г. N 1065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bookmarkStart w:id="1" w:name="Par72"/>
      <w:bookmarkEnd w:id="1"/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ПОЛОЖЕНИЕ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О ПРОВЕРКЕ ДОСТОВЕРНОСТИ И ПОЛНОТЫ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СВЕДЕНИЙ, ПРЕДСТАВЛЯЕМЫХ ГРАЖДАНАМИ, ПРЕТЕНДУЮЩИМИ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НА ЗАМЕЩЕНИЕ ДОЛЖНОСТЕЙ ФЕДЕРАЛЬНОЙ ГОСУДАРСТВЕННОЙ СЛУЖБЫ,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И ФЕДЕРАЛЬНЫМИ ГОСУДАРСТВЕННЫМИ СЛУЖАЩИМИ, И СОБЛЮДЕНИЯ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ФЕДЕРАЛЬНЫМИ ГОСУДАРСТВЕННЫМИ СЛУЖАЩИМИ ТРЕБОВАНИЙ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>К СЛУЖЕБНОМУ ПОВЕДЕНИЮ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single" w:sz="24" w:space="0" w:color="CED3F1"/>
          <w:bottom w:val="nil"/>
          <w:insideH w:val="nil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9295"/>
      </w:tblGrid>
      <w:tr>
        <w:trPr>
          <w:cantSplit w:val="false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insideH w:val="nil"/>
              <w:right w:val="single" w:sz="24" w:space="0" w:color="F4F3F8"/>
              <w:insideV w:val="single" w:sz="24" w:space="0" w:color="F4F3F8"/>
            </w:tcBorders>
            <w:shd w:fill="F4F3F8" w:val="clear"/>
            <w:tcMar>
              <w:left w:w="-30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Список изменяющих документов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(в ред. Указов Президента РФ от 12.01.2010 </w:t>
            </w:r>
            <w:hyperlink r:id="rId40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59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,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от 01.07.2010 </w:t>
            </w:r>
            <w:hyperlink r:id="rId41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821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13.03.2012 </w:t>
            </w:r>
            <w:hyperlink r:id="rId42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297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02.04.2013 </w:t>
            </w:r>
            <w:hyperlink r:id="rId43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309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,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от 03.12.2013 </w:t>
            </w:r>
            <w:hyperlink r:id="rId44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878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23.06.2014 </w:t>
            </w:r>
            <w:hyperlink r:id="rId45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453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08.03.2015 </w:t>
            </w:r>
            <w:hyperlink r:id="rId46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120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,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от 15.07.2015 </w:t>
            </w:r>
            <w:hyperlink r:id="rId47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364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19.09.2017 </w:t>
            </w:r>
            <w:hyperlink r:id="rId48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431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 xml:space="preserve">, от 09.08.2018 </w:t>
            </w:r>
            <w:hyperlink r:id="rId49">
              <w:r>
                <w:rPr>
                  <w:rStyle w:val="Style14"/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16"/>
                  <w:u w:val="none"/>
                </w:rPr>
                <w:t>N 475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16"/>
                <w:u w:val="none"/>
              </w:rPr>
              <w:t>)</w:t>
            </w:r>
          </w:p>
        </w:tc>
      </w:tr>
    </w:tbl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2" w:name="Par85"/>
      <w:bookmarkEnd w:id="2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1. Настоящим Положением определяется порядок осуществления проверки: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0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Российской Федерации от 18 мая 2009 г. N 559: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51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23.06.2014 N 453)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52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23.06.2014 N 453)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3" w:name="Par91"/>
      <w:bookmarkEnd w:id="3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(пп. "б" в ред. </w:t>
      </w:r>
      <w:hyperlink r:id="rId53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19.09.2017 N 431)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4" w:name="Par93"/>
      <w:bookmarkEnd w:id="4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4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законом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(пп. "в" в ред. </w:t>
      </w:r>
      <w:hyperlink r:id="rId55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23.06.2014 N 453)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2. Проверка, предусмотренная </w:t>
      </w:r>
      <w:hyperlink r:id="rId56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подпунктами "б"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и </w:t>
      </w:r>
      <w:hyperlink r:id="rId57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"в" пункта 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8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перечнем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(п. 3 в ред. </w:t>
      </w:r>
      <w:hyperlink r:id="rId59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15.07.2015 N 364)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4. Проверка, предусмотренная </w:t>
      </w:r>
      <w:hyperlink r:id="rId60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пунктом 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Указов Президента РФ от 13.03.2012 </w:t>
      </w:r>
      <w:hyperlink r:id="rId61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297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, от 02.04.2013 </w:t>
      </w:r>
      <w:hyperlink r:id="rId62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309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Указов Президента РФ от 12.01.2010 </w:t>
      </w:r>
      <w:hyperlink r:id="rId63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59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, от 03.12.2013 </w:t>
      </w:r>
      <w:hyperlink r:id="rId64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N 878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5" w:name="Par103"/>
      <w:bookmarkEnd w:id="5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r:id="rId65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"а"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r:id="rId66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"а"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пункта, требований к служебному поведению.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6" w:name="Par106"/>
      <w:bookmarkEnd w:id="6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7" w:name="Par107"/>
      <w:bookmarkEnd w:id="7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в) соблюдения лицами, замещающими должности, указанные в </w:t>
      </w:r>
      <w:hyperlink r:id="rId67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"а"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(п. 5.1 введен </w:t>
      </w:r>
      <w:hyperlink r:id="rId68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02.04.2013 N 309)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5.2. Проверка, предусмотренная </w:t>
      </w:r>
      <w:hyperlink r:id="rId69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пунктом 5.1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(п. 5.2 введен </w:t>
      </w:r>
      <w:hyperlink r:id="rId70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02.04.2013 N 309)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71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8" w:name="Par115"/>
      <w:bookmarkEnd w:id="8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r:id="rId72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"а"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r:id="rId73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"а"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пункта, требований к служебному поведению.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9" w:name="Par119"/>
      <w:bookmarkEnd w:id="9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r:id="rId74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"а"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r:id="rId75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"а"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пункта, требований к служебному поведению.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10" w:name="Par123"/>
      <w:bookmarkEnd w:id="10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r:id="rId76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"а"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r:id="rId77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"а"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пункта, требований к служебному поведению.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9. Утратил силу. - </w:t>
      </w:r>
      <w:hyperlink r:id="rId78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10. Основанием для осуществления проверки, предусмотренной </w:t>
      </w:r>
      <w:hyperlink r:id="rId79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пунктом 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80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(пп. "а.1" введен </w:t>
      </w:r>
      <w:hyperlink r:id="rId81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в) Общественной палатой Российской Федерации;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г) общероссийскими средствами массовой информации.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(пп. "г" введен </w:t>
      </w:r>
      <w:hyperlink r:id="rId82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(п. 10 в ред. </w:t>
      </w:r>
      <w:hyperlink r:id="rId83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01.07.2010 N 821)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11. Информация анонимного характера не может служить основанием для проверки.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11" w:name="Par140"/>
      <w:bookmarkEnd w:id="11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самостоятельно;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12" w:name="Par141"/>
      <w:bookmarkEnd w:id="12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84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частью третьей статьи 7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85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r:id="rId86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подпунктом "а" пункта 13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Проверку, предусмотренную </w:t>
      </w:r>
      <w:hyperlink r:id="rId87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подпунктом "б" пункта 13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15. При осуществлении проверки, предусмотренной </w:t>
      </w:r>
      <w:hyperlink r:id="rId88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подпунктом "а" пункта 13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проводить беседу с гражданином или государственным служащим;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89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90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13" w:name="Par151"/>
      <w:bookmarkEnd w:id="13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91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01.07.2010 N 821)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д) наводить справки у физических лиц и получать от них информацию с их согласия;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92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законодательством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Российской Федерации о противодействии коррупции.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(пп. "е" введен </w:t>
      </w:r>
      <w:hyperlink r:id="rId93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14" w:name="Par156"/>
      <w:bookmarkEnd w:id="14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16. В запросе, предусмотренном </w:t>
      </w:r>
      <w:hyperlink r:id="rId94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подпунктом "г" пункта 15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указываются: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фамилия, имя, отчество руководителя государственного органа или организации, в которые направляется запрос;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нормативный правовой акт, на основании которого направляется запрос;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95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02.04.2013 N 309)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г) содержание и объем сведений, подлежащих проверке;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д) срок представления запрашиваемых сведений;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е) фамилия, инициалы и номер телефона государственного служащего, подготовившего запрос;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(пп. "е.1" введен </w:t>
      </w:r>
      <w:hyperlink r:id="rId96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02.04.2013 N 309)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ж) другие необходимые сведения.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17. В запросе о проведении оперативно-разыскных мероприятий, помимо сведений, перечисленных в </w:t>
      </w:r>
      <w:hyperlink r:id="rId97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пункте 16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8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"Об оперативно-розыскной деятельности".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99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(в ред. </w:t>
      </w:r>
      <w:hyperlink r:id="rId100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02.04.2013 N 309)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101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перечень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которых утвержден Президентом Российской Федерации.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(п. 18.1 введен </w:t>
      </w:r>
      <w:hyperlink r:id="rId102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02.04.2013 N 309)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103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пунктах 8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- </w:t>
      </w:r>
      <w:hyperlink r:id="rId104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11 части первой статьи 6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Федерального закона "Об оперативно-розыскной деятельности".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r:id="rId105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подпункта "б"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пункта - в течение двух рабочих дней со дня получения соответствующего решения;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15" w:name="Par181"/>
      <w:bookmarkEnd w:id="15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16" w:name="Par183"/>
      <w:bookmarkEnd w:id="16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24. Государственный служащий вправе: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а) давать пояснения в письменной форме: в ходе проверки; по вопросам, указанным в </w:t>
      </w:r>
      <w:hyperlink r:id="rId106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"б" пункта 22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Положения; по результатам проверки;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представлять дополнительные материалы и давать по ним пояснения в письменной форме;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r:id="rId107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подпункте "б" пункта 22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25. Пояснения, указанные в </w:t>
      </w:r>
      <w:hyperlink r:id="rId108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пункте 24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приобщаются к материалам проверки.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(п. 26 в ред. </w:t>
      </w:r>
      <w:hyperlink r:id="rId109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09.08.2018 N 475)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bookmarkStart w:id="17" w:name="Par192"/>
      <w:bookmarkEnd w:id="17"/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о назначении гражданина на должность федеральной государственной службы;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об отказе гражданину в назначении на должность федеральной государственной службы;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в) об отсутствии оснований для применения к государственному служащему мер юридической ответственности;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г) о применении к государственному служащему мер юридической ответственности;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(п. 28 в ред. </w:t>
      </w:r>
      <w:hyperlink r:id="rId110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r:id="rId111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пункте 28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настоящего Положения, принимает одно из следующих решений: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а) назначить гражданина на должность федеральной государственной службы;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б) отказать гражданину в назначении на должность федеральной государственной службы;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в) применить к государственному служащему меры юридической ответственности;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(п. 31 в ред. </w:t>
      </w:r>
      <w:hyperlink r:id="rId112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РФ от 13.03.2012 N 297)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13">
        <w:r>
          <w:rPr>
            <w:rStyle w:val="Style14"/>
            <w:rFonts w:ascii="Arial" w:hAnsi="Arial"/>
            <w:b w:val="false"/>
            <w:i w:val="false"/>
            <w:strike w:val="false"/>
            <w:dstrike w:val="false"/>
            <w:color w:val="0000FF"/>
            <w:sz w:val="16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>
      <w:pPr>
        <w:pStyle w:val="Normal"/>
        <w:spacing w:before="160" w:after="0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pBdr>
          <w:top w:val="single" w:sz="6" w:space="0" w:color="000001"/>
          <w:left w:val="nil"/>
          <w:bottom w:val="nil"/>
          <w:right w:val="nil"/>
        </w:pBdr>
        <w:spacing w:before="100" w:after="10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Normal">
    <w:name w:val="       ConsPlusNormal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16"/>
      <w:szCs w:val="24"/>
      <w:u w:val="none"/>
      <w:lang w:val="ru-RU" w:eastAsia="zh-CN" w:bidi="hi-IN"/>
    </w:rPr>
  </w:style>
  <w:style w:type="paragraph" w:styleId="ConsPlusNonformat">
    <w:name w:val="       ConsPlusNonforma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       ConsPlusTitle"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16"/>
      <w:szCs w:val="24"/>
      <w:u w:val="none"/>
      <w:lang w:val="ru-RU" w:eastAsia="zh-CN" w:bidi="hi-IN"/>
    </w:rPr>
  </w:style>
  <w:style w:type="paragraph" w:styleId="ConsPlusCell">
    <w:name w:val="       ConsPlusCell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       ConsPlusDocLis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16"/>
      <w:szCs w:val="24"/>
      <w:u w:val="none"/>
      <w:lang w:val="ru-RU" w:eastAsia="zh-CN" w:bidi="hi-IN"/>
    </w:rPr>
  </w:style>
  <w:style w:type="paragraph" w:styleId="ConsPlusTitlePage">
    <w:name w:val="       ConsPlusTitlePage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16"/>
      <w:szCs w:val="24"/>
      <w:u w:val="none"/>
      <w:lang w:val="ru-RU" w:eastAsia="zh-CN" w:bidi="hi-IN"/>
    </w:rPr>
  </w:style>
  <w:style w:type="paragraph" w:styleId="ConsPlusJurTerm">
    <w:name w:val="       ConsPlusJurTerm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       ConsPlusTextList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07BF8EAAB857C89ACD3DCB8CD698AF91A78281A959FB85764A6FDBC3148A7165869808AD07F61FA72B3B453EF196895524DCFD07A81FAF29BA1DJ" TargetMode="External"/><Relationship Id="rId4" Type="http://schemas.openxmlformats.org/officeDocument/2006/relationships/hyperlink" Target="consultantplus://offline/ref=07BF8EAAB857C89ACD3DCB8CD698AF91A6868EA357FB85764A6FDBC3148A7165869808AD07F61EA6213B453EF196895524DCFD07A81FAF29BA1DJ" TargetMode="External"/><Relationship Id="rId5" Type="http://schemas.openxmlformats.org/officeDocument/2006/relationships/hyperlink" Target="consultantplus://offline/ref=07BF8EAAB857C89ACD3DCB8CD698AF91A58184A656F985764A6FDBC3148A7165869808AD07F61EA6293B453EF196895524DCFD07A81FAF29BA1DJ" TargetMode="External"/><Relationship Id="rId6" Type="http://schemas.openxmlformats.org/officeDocument/2006/relationships/hyperlink" Target="consultantplus://offline/ref=07BF8EAAB857C89ACD3DCB8CD698AF91A58585A759FA85764A6FDBC3148A7165869808AD07F61EA52E3B453EF196895524DCFD07A81FAF29BA1DJ" TargetMode="External"/><Relationship Id="rId7" Type="http://schemas.openxmlformats.org/officeDocument/2006/relationships/hyperlink" Target="consultantplus://offline/ref=07BF8EAAB857C89ACD3DCB8CD698AF91A78382A55DFA85764A6FDBC3148A7165869808AD07F61FA1203B453EF196895524DCFD07A81FAF29BA1DJ" TargetMode="External"/><Relationship Id="rId8" Type="http://schemas.openxmlformats.org/officeDocument/2006/relationships/hyperlink" Target="consultantplus://offline/ref=07BF8EAAB857C89ACD3DCB8CD698AF91A78186A35FF385764A6FDBC3148A7165869808AD07F61EA02E3B453EF196895524DCFD07A81FAF29BA1DJ" TargetMode="External"/><Relationship Id="rId9" Type="http://schemas.openxmlformats.org/officeDocument/2006/relationships/hyperlink" Target="consultantplus://offline/ref=07BF8EAAB857C89ACD3DCB8CD698AF91A58985A15DF985764A6FDBC3148A7165869808AD07F61EA5283B453EF196895524DCFD07A81FAF29BA1DJ" TargetMode="External"/><Relationship Id="rId10" Type="http://schemas.openxmlformats.org/officeDocument/2006/relationships/hyperlink" Target="consultantplus://offline/ref=07BF8EAAB857C89ACD3DCB8CD698AF91A58782A458FA85764A6FDBC3148A7165869808AD07F61EA6293B453EF196895524DCFD07A81FAF29BA1DJ" TargetMode="External"/><Relationship Id="rId11" Type="http://schemas.openxmlformats.org/officeDocument/2006/relationships/hyperlink" Target="consultantplus://offline/ref=07BF8EAAB857C89ACD3DCB8CD698AF91A58985A15DFD85764A6FDBC3148A7165869808AD07F61EA52A3B453EF196895524DCFD07A81FAF29BA1DJ" TargetMode="External"/><Relationship Id="rId12" Type="http://schemas.openxmlformats.org/officeDocument/2006/relationships/hyperlink" Target="consultantplus://offline/ref=07BF8EAAB857C89ACD3DCB8CD698AF91A6868EA358F385764A6FDBC3148A7165869808AD07F61EA4203B453EF196895524DCFD07A81FAF29BA1DJ" TargetMode="External"/><Relationship Id="rId13" Type="http://schemas.openxmlformats.org/officeDocument/2006/relationships/hyperlink" Target="consultantplus://offline/ref=07BF8EAAB857C89ACD3DCB8CD698AF91A6868EA056FC85764A6FDBC3148A7165869808AD07F61EA7213B453EF196895524DCFD07A81FAF29BA1DJ" TargetMode="External"/><Relationship Id="rId14" Type="http://schemas.openxmlformats.org/officeDocument/2006/relationships/hyperlink" Target="consultantplus://offline/ref=07BF8EAAB857C89ACD3DCB8CD698AF91A78182A45CFD85764A6FDBC3148A7165869808AD07F61EA4283B453EF196895524DCFD07A81FAF29BA1DJ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consultantplus://offline/ref=07BF8EAAB857C89ACD3DCB8CD698AF91A78584A259F385764A6FDBC3148A7165869808AD07F61EA5283B453EF196895524DCFD07A81FAF29BA1DJ" TargetMode="External"/><Relationship Id="rId18" Type="http://schemas.openxmlformats.org/officeDocument/2006/relationships/hyperlink" Target="consultantplus://offline/ref=07BF8EAAB857C89ACD3DCB8CD698AF91AD868EA956F1D87C4236D7C113852E7281D104AC07F61EA52264402BE0CE855638C2FE1AB41DADB21BJ" TargetMode="External"/><Relationship Id="rId19" Type="http://schemas.openxmlformats.org/officeDocument/2006/relationships/hyperlink" Target="consultantplus://offline/ref=07BF8EAAB857C89ACD3DCB8CD698AF91A58985A15DF985764A6FDBC3148A7165869808AD07F61EA52B3B453EF196895524DCFD07A81FAF29BA1DJ" TargetMode="External"/><Relationship Id="rId20" Type="http://schemas.openxmlformats.org/officeDocument/2006/relationships/hyperlink" Target="consultantplus://offline/ref=07BF8EAAB857C89ACD3DCB8CD698AF91A78586A258FE85764A6FDBC3148A7165949850A106F400A72A2E136FB7BC13J" TargetMode="External"/><Relationship Id="rId21" Type="http://schemas.openxmlformats.org/officeDocument/2006/relationships/hyperlink" Target="consultantplus://offline/ref=07BF8EAAB857C89ACD3DCB8CD698AF91AC8883A156F1D87C4236D7C113852E7281D104AC07F61DAE2264402BE0CE855638C2FE1AB41DADB21BJ" TargetMode="External"/><Relationship Id="rId22" Type="http://schemas.openxmlformats.org/officeDocument/2006/relationships/hyperlink" Target="consultantplus://offline/ref=07BF8EAAB857C89ACD3DCB8CD698AF91A6868EA056FC85764A6FDBC3148A7165869808AD07F61EA6283B453EF196895524DCFD07A81FAF29BA1DJ" TargetMode="External"/><Relationship Id="rId23" Type="http://schemas.openxmlformats.org/officeDocument/2006/relationships/hyperlink" Target="consultantplus://offline/ref=07BF8EAAB857C89ACD3DCB8CD698AF91A78586A259FD85764A6FDBC3148A7165869808AF01FD4AF66D651C6EB7DD845738C0FD06BB16J" TargetMode="External"/><Relationship Id="rId24" Type="http://schemas.openxmlformats.org/officeDocument/2006/relationships/hyperlink" Target="consultantplus://offline/ref=07BF8EAAB857C89ACD3DCB8CD698AF91A6868EA056FC85764A6FDBC3148A7165869808AD07F61EA62A3B453EF196895524DCFD07A81FAF29BA1DJ" TargetMode="External"/><Relationship Id="rId25" Type="http://schemas.openxmlformats.org/officeDocument/2006/relationships/hyperlink" Target="consultantplus://offline/ref=07BF8EAAB857C89ACD3DCB8CD698AF91A58985A15DFD85764A6FDBC3148A7165869808AD07F61EA52F3B453EF196895524DCFD07A81FAF29BA1DJ" TargetMode="External"/><Relationship Id="rId26" Type="http://schemas.openxmlformats.org/officeDocument/2006/relationships/hyperlink" Target="consultantplus://offline/ref=07BF8EAAB857C89ACD3DCB8CD698AF91A78584A259F385764A6FDBC3148A7165869808AD07F61EA5283B453EF196895524DCFD07A81FAF29BA1DJ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consultantplus://offline/ref=07BF8EAAB857C89ACD3DCB8CD698AF91A58782A756F885764A6FDBC3148A7165949850A106F400A72A2E136FB7BC13J" TargetMode="External"/><Relationship Id="rId29" Type="http://schemas.openxmlformats.org/officeDocument/2006/relationships/hyperlink" Target="" TargetMode="External"/><Relationship Id="rId30" Type="http://schemas.openxmlformats.org/officeDocument/2006/relationships/hyperlink" Target="consultantplus://offline/ref=07BF8EAAB857C89ACD3DCB8CD698AF91A78281A959FB85764A6FDBC3148A7165869808AD07F61FA72A3B453EF196895524DCFD07A81FAF29BA1DJ" TargetMode="External"/><Relationship Id="rId31" Type="http://schemas.openxmlformats.org/officeDocument/2006/relationships/hyperlink" Target="consultantplus://offline/ref=07BF8EAAB857C89ACD3DCB8CD698AF91A78186A35FF385764A6FDBC3148A7165869808AD07F61EA0213B453EF196895524DCFD07A81FAF29BA1DJ" TargetMode="External"/><Relationship Id="rId32" Type="http://schemas.openxmlformats.org/officeDocument/2006/relationships/hyperlink" Target="consultantplus://offline/ref=07BF8EAAB857C89ACD3DCB8CD698AF91A78586A258FE85764A6FDBC3148A7165949850A106F400A72A2E136FB7BC13J" TargetMode="External"/><Relationship Id="rId33" Type="http://schemas.openxmlformats.org/officeDocument/2006/relationships/hyperlink" Target="consultantplus://offline/ref=07BF8EAAB857C89ACD3DCB8CD698AF91A6868EA056FC85764A6FDBC3148A7165869808AD07F61EA62C3B453EF196895524DCFD07A81FAF29BA1DJ" TargetMode="External"/><Relationship Id="rId34" Type="http://schemas.openxmlformats.org/officeDocument/2006/relationships/hyperlink" Target="consultantplus://offline/ref=07BF8EAAB857C89ACD3DCB8CD698AF91A78286A95EF285764A6FDBC3148A7165869808AD03FD4AF66D651C6EB7DD845738C0FD06BB16J" TargetMode="External"/><Relationship Id="rId35" Type="http://schemas.openxmlformats.org/officeDocument/2006/relationships/hyperlink" Target="consultantplus://offline/ref=07BF8EAAB857C89ACD3DCB8CD698AF91A58585A759FA85764A6FDBC3148A7165869808AD07F61EA5213B453EF196895524DCFD07A81FAF29BA1DJ" TargetMode="External"/><Relationship Id="rId36" Type="http://schemas.openxmlformats.org/officeDocument/2006/relationships/hyperlink" Target="" TargetMode="External"/><Relationship Id="rId37" Type="http://schemas.openxmlformats.org/officeDocument/2006/relationships/hyperlink" Target="consultantplus://offline/ref=07BF8EAAB857C89ACD3DCB8CD698AF91A18584A05EF1D87C4236D7C113852E60818908AD05E81EA43732116DBB15J" TargetMode="External"/><Relationship Id="rId38" Type="http://schemas.openxmlformats.org/officeDocument/2006/relationships/hyperlink" Target="consultantplus://offline/ref=07BF8EAAB857C89ACD3DCB8CD698AF91AC868EA459F1D87C4236D7C113852E7281D104AC07F61FAE2264402BE0CE855638C2FE1AB41DADB21BJ" TargetMode="External"/><Relationship Id="rId39" Type="http://schemas.openxmlformats.org/officeDocument/2006/relationships/hyperlink" Target="consultantplus://offline/ref=07BF8EAAB857C89ACD3DCB8CD698AF91AC8384A956F1D87C4236D7C113852E7281D104AC07F61AA72264402BE0CE855638C2FE1AB41DADB21BJ" TargetMode="External"/><Relationship Id="rId40" Type="http://schemas.openxmlformats.org/officeDocument/2006/relationships/hyperlink" Target="consultantplus://offline/ref=07BF8EAAB857C89ACD3DCB8CD698AF91A78281A959FB85764A6FDBC3148A7165869808AD07F61FA72D3B453EF196895524DCFD07A81FAF29BA1DJ" TargetMode="External"/><Relationship Id="rId41" Type="http://schemas.openxmlformats.org/officeDocument/2006/relationships/hyperlink" Target="consultantplus://offline/ref=07BF8EAAB857C89ACD3DCB8CD698AF91A6868EA357FB85764A6FDBC3148A7165869808AD07F61EA6213B453EF196895524DCFD07A81FAF29BA1DJ" TargetMode="External"/><Relationship Id="rId42" Type="http://schemas.openxmlformats.org/officeDocument/2006/relationships/hyperlink" Target="consultantplus://offline/ref=07BF8EAAB857C89ACD3DCB8CD698AF91A58585A759FA85764A6FDBC3148A7165869808AD07F61EA5203B453EF196895524DCFD07A81FAF29BA1DJ" TargetMode="External"/><Relationship Id="rId43" Type="http://schemas.openxmlformats.org/officeDocument/2006/relationships/hyperlink" Target="consultantplus://offline/ref=07BF8EAAB857C89ACD3DCB8CD698AF91A78382A55DFA85764A6FDBC3148A7165869808AD07F61FA1203B453EF196895524DCFD07A81FAF29BA1DJ" TargetMode="External"/><Relationship Id="rId44" Type="http://schemas.openxmlformats.org/officeDocument/2006/relationships/hyperlink" Target="consultantplus://offline/ref=07BF8EAAB857C89ACD3DCB8CD698AF91A78186A35FF385764A6FDBC3148A7165869808AD07F61EA02E3B453EF196895524DCFD07A81FAF29BA1DJ" TargetMode="External"/><Relationship Id="rId45" Type="http://schemas.openxmlformats.org/officeDocument/2006/relationships/hyperlink" Target="consultantplus://offline/ref=07BF8EAAB857C89ACD3DCB8CD698AF91A58782A458FA85764A6FDBC3148A7165869808AD07F61EA6293B453EF196895524DCFD07A81FAF29BA1DJ" TargetMode="External"/><Relationship Id="rId46" Type="http://schemas.openxmlformats.org/officeDocument/2006/relationships/hyperlink" Target="consultantplus://offline/ref=07BF8EAAB857C89ACD3DCB8CD698AF91A58985A15DFD85764A6FDBC3148A7165869808AD07F61EA5213B453EF196895524DCFD07A81FAF29BA1DJ" TargetMode="External"/><Relationship Id="rId47" Type="http://schemas.openxmlformats.org/officeDocument/2006/relationships/hyperlink" Target="consultantplus://offline/ref=07BF8EAAB857C89ACD3DCB8CD698AF91A6868EA358F385764A6FDBC3148A7165869808AD07F61EA4203B453EF196895524DCFD07A81FAF29BA1DJ" TargetMode="External"/><Relationship Id="rId48" Type="http://schemas.openxmlformats.org/officeDocument/2006/relationships/hyperlink" Target="consultantplus://offline/ref=07BF8EAAB857C89ACD3DCB8CD698AF91A6868EA056FC85764A6FDBC3148A7165869808AD07F61EA62F3B453EF196895524DCFD07A81FAF29BA1DJ" TargetMode="External"/><Relationship Id="rId49" Type="http://schemas.openxmlformats.org/officeDocument/2006/relationships/hyperlink" Target="consultantplus://offline/ref=07BF8EAAB857C89ACD3DCB8CD698AF91A78182A45CFD85764A6FDBC3148A7165869808AD07F61EA4283B453EF196895524DCFD07A81FAF29BA1DJ" TargetMode="External"/><Relationship Id="rId50" Type="http://schemas.openxmlformats.org/officeDocument/2006/relationships/hyperlink" Target="consultantplus://offline/ref=07BF8EAAB857C89ACD3DCB8CD698AF91A6868EA358FD85764A6FDBC3148A7165869808AD07F61EA32D3B453EF196895524DCFD07A81FAF29BA1DJ" TargetMode="External"/><Relationship Id="rId51" Type="http://schemas.openxmlformats.org/officeDocument/2006/relationships/hyperlink" Target="consultantplus://offline/ref=07BF8EAAB857C89ACD3DCB8CD698AF91A58782A458FA85764A6FDBC3148A7165869808AD07F61EA62B3B453EF196895524DCFD07A81FAF29BA1DJ" TargetMode="External"/><Relationship Id="rId52" Type="http://schemas.openxmlformats.org/officeDocument/2006/relationships/hyperlink" Target="consultantplus://offline/ref=07BF8EAAB857C89ACD3DCB8CD698AF91A58782A458FA85764A6FDBC3148A7165869808AD07F61EA62A3B453EF196895524DCFD07A81FAF29BA1DJ" TargetMode="External"/><Relationship Id="rId53" Type="http://schemas.openxmlformats.org/officeDocument/2006/relationships/hyperlink" Target="consultantplus://offline/ref=07BF8EAAB857C89ACD3DCB8CD698AF91A6868EA056FC85764A6FDBC3148A7165869808AD07F61EA62F3B453EF196895524DCFD07A81FAF29BA1DJ" TargetMode="External"/><Relationship Id="rId54" Type="http://schemas.openxmlformats.org/officeDocument/2006/relationships/hyperlink" Target="consultantplus://offline/ref=07BF8EAAB857C89ACD3DCB8CD698AF91A78586A258FE85764A6FDBC3148A7165949850A106F400A72A2E136FB7BC13J" TargetMode="External"/><Relationship Id="rId55" Type="http://schemas.openxmlformats.org/officeDocument/2006/relationships/hyperlink" Target="consultantplus://offline/ref=07BF8EAAB857C89ACD3DCB8CD698AF91A58782A458FA85764A6FDBC3148A7165869808AD07F61EA62C3B453EF196895524DCFD07A81FAF29BA1DJ" TargetMode="External"/><Relationship Id="rId56" Type="http://schemas.openxmlformats.org/officeDocument/2006/relationships/hyperlink" Target="" TargetMode="External"/><Relationship Id="rId57" Type="http://schemas.openxmlformats.org/officeDocument/2006/relationships/hyperlink" Target="" TargetMode="External"/><Relationship Id="rId58" Type="http://schemas.openxmlformats.org/officeDocument/2006/relationships/hyperlink" Target="consultantplus://offline/ref=07BF8EAAB857C89ACD3DCB8CD698AF91A78584A259F385764A6FDBC3148A7165869808AD07F61CA62C3B453EF196895524DCFD07A81FAF29BA1DJ" TargetMode="External"/><Relationship Id="rId59" Type="http://schemas.openxmlformats.org/officeDocument/2006/relationships/hyperlink" Target="consultantplus://offline/ref=07BF8EAAB857C89ACD3DCB8CD698AF91A6868EA358F385764A6FDBC3148A7165869808AD07F61EA4203B453EF196895524DCFD07A81FAF29BA1DJ" TargetMode="External"/><Relationship Id="rId60" Type="http://schemas.openxmlformats.org/officeDocument/2006/relationships/hyperlink" Target="" TargetMode="External"/><Relationship Id="rId61" Type="http://schemas.openxmlformats.org/officeDocument/2006/relationships/hyperlink" Target="consultantplus://offline/ref=07BF8EAAB857C89ACD3DCB8CD698AF91A58585A759FA85764A6FDBC3148A7165869808AD07F61EA4293B453EF196895524DCFD07A81FAF29BA1DJ" TargetMode="External"/><Relationship Id="rId62" Type="http://schemas.openxmlformats.org/officeDocument/2006/relationships/hyperlink" Target="consultantplus://offline/ref=07BF8EAAB857C89ACD3DCB8CD698AF91A78382A55DFA85764A6FDBC3148A7165869808AD07F61FA0293B453EF196895524DCFD07A81FAF29BA1DJ" TargetMode="External"/><Relationship Id="rId63" Type="http://schemas.openxmlformats.org/officeDocument/2006/relationships/hyperlink" Target="consultantplus://offline/ref=07BF8EAAB857C89ACD3DCB8CD698AF91A78281A959FB85764A6FDBC3148A7165869808AD07F61FA72D3B453EF196895524DCFD07A81FAF29BA1DJ" TargetMode="External"/><Relationship Id="rId64" Type="http://schemas.openxmlformats.org/officeDocument/2006/relationships/hyperlink" Target="consultantplus://offline/ref=07BF8EAAB857C89ACD3DCB8CD698AF91A78186A35FF385764A6FDBC3148A7165869808AD07F61EA0203B453EF196895524DCFD07A81FAF29BA1DJ" TargetMode="External"/><Relationship Id="rId65" Type="http://schemas.openxmlformats.org/officeDocument/2006/relationships/hyperlink" Target="" TargetMode="External"/><Relationship Id="rId66" Type="http://schemas.openxmlformats.org/officeDocument/2006/relationships/hyperlink" Target="" TargetMode="External"/><Relationship Id="rId67" Type="http://schemas.openxmlformats.org/officeDocument/2006/relationships/hyperlink" Target="" TargetMode="External"/><Relationship Id="rId68" Type="http://schemas.openxmlformats.org/officeDocument/2006/relationships/hyperlink" Target="consultantplus://offline/ref=07BF8EAAB857C89ACD3DCB8CD698AF91A78382A55DFA85764A6FDBC3148A7165869808AD07F61FA0283B453EF196895524DCFD07A81FAF29BA1DJ" TargetMode="External"/><Relationship Id="rId69" Type="http://schemas.openxmlformats.org/officeDocument/2006/relationships/hyperlink" Target="" TargetMode="External"/><Relationship Id="rId70" Type="http://schemas.openxmlformats.org/officeDocument/2006/relationships/hyperlink" Target="consultantplus://offline/ref=07BF8EAAB857C89ACD3DCB8CD698AF91A78382A55DFA85764A6FDBC3148A7165869808AD07F61FA02F3B453EF196895524DCFD07A81FAF29BA1DJ" TargetMode="External"/><Relationship Id="rId71" Type="http://schemas.openxmlformats.org/officeDocument/2006/relationships/hyperlink" Target="consultantplus://offline/ref=07BF8EAAB857C89ACD3DCB8CD698AF91A58585A759FA85764A6FDBC3148A7165869808AD07F61EA4283B453EF196895524DCFD07A81FAF29BA1DJ" TargetMode="External"/><Relationship Id="rId72" Type="http://schemas.openxmlformats.org/officeDocument/2006/relationships/hyperlink" Target="" TargetMode="External"/><Relationship Id="rId73" Type="http://schemas.openxmlformats.org/officeDocument/2006/relationships/hyperlink" Target="" TargetMode="External"/><Relationship Id="rId74" Type="http://schemas.openxmlformats.org/officeDocument/2006/relationships/hyperlink" Target="" TargetMode="External"/><Relationship Id="rId75" Type="http://schemas.openxmlformats.org/officeDocument/2006/relationships/hyperlink" Target="" TargetMode="External"/><Relationship Id="rId76" Type="http://schemas.openxmlformats.org/officeDocument/2006/relationships/hyperlink" Target="" TargetMode="External"/><Relationship Id="rId77" Type="http://schemas.openxmlformats.org/officeDocument/2006/relationships/hyperlink" Target="" TargetMode="External"/><Relationship Id="rId78" Type="http://schemas.openxmlformats.org/officeDocument/2006/relationships/hyperlink" Target="consultantplus://offline/ref=07BF8EAAB857C89ACD3DCB8CD698AF91A58585A759FA85764A6FDBC3148A7165869808AD07F61EA42B3B453EF196895524DCFD07A81FAF29BA1DJ" TargetMode="External"/><Relationship Id="rId79" Type="http://schemas.openxmlformats.org/officeDocument/2006/relationships/hyperlink" Target="" TargetMode="External"/><Relationship Id="rId80" Type="http://schemas.openxmlformats.org/officeDocument/2006/relationships/hyperlink" Target="consultantplus://offline/ref=07BF8EAAB857C89ACD3DCB8CD698AF91A58585A759FA85764A6FDBC3148A7165869808AD07F61EA42D3B453EF196895524DCFD07A81FAF29BA1DJ" TargetMode="External"/><Relationship Id="rId81" Type="http://schemas.openxmlformats.org/officeDocument/2006/relationships/hyperlink" Target="consultantplus://offline/ref=07BF8EAAB857C89ACD3DCB8CD698AF91A58585A759FA85764A6FDBC3148A7165869808AD07F61EA42C3B453EF196895524DCFD07A81FAF29BA1DJ" TargetMode="External"/><Relationship Id="rId82" Type="http://schemas.openxmlformats.org/officeDocument/2006/relationships/hyperlink" Target="consultantplus://offline/ref=07BF8EAAB857C89ACD3DCB8CD698AF91A58585A759FA85764A6FDBC3148A7165869808AD07F61EA42E3B453EF196895524DCFD07A81FAF29BA1DJ" TargetMode="External"/><Relationship Id="rId83" Type="http://schemas.openxmlformats.org/officeDocument/2006/relationships/hyperlink" Target="consultantplus://offline/ref=07BF8EAAB857C89ACD3DCB8CD698AF91A6868EA357FB85764A6FDBC3148A7165869808AD07F61EA52D3B453EF196895524DCFD07A81FAF29BA1DJ" TargetMode="External"/><Relationship Id="rId84" Type="http://schemas.openxmlformats.org/officeDocument/2006/relationships/hyperlink" Target="consultantplus://offline/ref=07BF8EAAB857C89ACD3DCB8CD698AF91A78286A95EF285764A6FDBC3148A7165869808AD03FD4AF66D651C6EB7DD845738C0FD06BB16J" TargetMode="External"/><Relationship Id="rId85" Type="http://schemas.openxmlformats.org/officeDocument/2006/relationships/hyperlink" Target="consultantplus://offline/ref=07BF8EAAB857C89ACD3DCB8CD698AF91A58585A759FA85764A6FDBC3148A7165869808AD07F61EA4203B453EF196895524DCFD07A81FAF29BA1DJ" TargetMode="External"/><Relationship Id="rId86" Type="http://schemas.openxmlformats.org/officeDocument/2006/relationships/hyperlink" Target="" TargetMode="External"/><Relationship Id="rId87" Type="http://schemas.openxmlformats.org/officeDocument/2006/relationships/hyperlink" Target="" TargetMode="External"/><Relationship Id="rId88" Type="http://schemas.openxmlformats.org/officeDocument/2006/relationships/hyperlink" Target="" TargetMode="External"/><Relationship Id="rId89" Type="http://schemas.openxmlformats.org/officeDocument/2006/relationships/hyperlink" Target="consultantplus://offline/ref=07BF8EAAB857C89ACD3DCB8CD698AF91A58585A759FA85764A6FDBC3148A7165869808AD07F61EA3283B453EF196895524DCFD07A81FAF29BA1DJ" TargetMode="External"/><Relationship Id="rId90" Type="http://schemas.openxmlformats.org/officeDocument/2006/relationships/hyperlink" Target="consultantplus://offline/ref=07BF8EAAB857C89ACD3DCB8CD698AF91A58585A759FA85764A6FDBC3148A7165869808AD07F61EA32B3B453EF196895524DCFD07A81FAF29BA1DJ" TargetMode="External"/><Relationship Id="rId91" Type="http://schemas.openxmlformats.org/officeDocument/2006/relationships/hyperlink" Target="consultantplus://offline/ref=07BF8EAAB857C89ACD3DCB8CD698AF91A6868EA357FB85764A6FDBC3148A7165869808AD07F61EA5213B453EF196895524DCFD07A81FAF29BA1DJ" TargetMode="External"/><Relationship Id="rId92" Type="http://schemas.openxmlformats.org/officeDocument/2006/relationships/hyperlink" Target="consultantplus://offline/ref=07BF8EAAB857C89ACD3DCB8CD698AF91A78586A258FE85764A6FDBC3148A7165869808AD06FD4AF66D651C6EB7DD845738C0FD06BB16J" TargetMode="External"/><Relationship Id="rId93" Type="http://schemas.openxmlformats.org/officeDocument/2006/relationships/hyperlink" Target="consultantplus://offline/ref=07BF8EAAB857C89ACD3DCB8CD698AF91A58585A759FA85764A6FDBC3148A7165869808AD07F61EA32A3B453EF196895524DCFD07A81FAF29BA1DJ" TargetMode="External"/><Relationship Id="rId94" Type="http://schemas.openxmlformats.org/officeDocument/2006/relationships/hyperlink" Target="" TargetMode="External"/><Relationship Id="rId95" Type="http://schemas.openxmlformats.org/officeDocument/2006/relationships/hyperlink" Target="consultantplus://offline/ref=07BF8EAAB857C89ACD3DCB8CD698AF91A78382A55DFA85764A6FDBC3148A7165869808AD07F61FA0213B453EF196895524DCFD07A81FAF29BA1DJ" TargetMode="External"/><Relationship Id="rId96" Type="http://schemas.openxmlformats.org/officeDocument/2006/relationships/hyperlink" Target="consultantplus://offline/ref=07BF8EAAB857C89ACD3DCB8CD698AF91A78382A55DFA85764A6FDBC3148A7165869808AD07F61FA0203B453EF196895524DCFD07A81FAF29BA1DJ" TargetMode="External"/><Relationship Id="rId97" Type="http://schemas.openxmlformats.org/officeDocument/2006/relationships/hyperlink" Target="" TargetMode="External"/><Relationship Id="rId98" Type="http://schemas.openxmlformats.org/officeDocument/2006/relationships/hyperlink" Target="consultantplus://offline/ref=07BF8EAAB857C89ACD3DCB8CD698AF91A78286A95EF285764A6FDBC3148A7165949850A106F400A72A2E136FB7BC13J" TargetMode="External"/><Relationship Id="rId99" Type="http://schemas.openxmlformats.org/officeDocument/2006/relationships/hyperlink" Target="consultantplus://offline/ref=07BF8EAAB857C89ACD3DCB8CD698AF91A58585A759FA85764A6FDBC3148A7165869808AD07F61EA32C3B453EF196895524DCFD07A81FAF29BA1DJ" TargetMode="External"/><Relationship Id="rId100" Type="http://schemas.openxmlformats.org/officeDocument/2006/relationships/hyperlink" Target="consultantplus://offline/ref=07BF8EAAB857C89ACD3DCB8CD698AF91A78382A55DFA85764A6FDBC3148A7165869808AD07F61FAF283B453EF196895524DCFD07A81FAF29BA1DJ" TargetMode="External"/><Relationship Id="rId101" Type="http://schemas.openxmlformats.org/officeDocument/2006/relationships/hyperlink" Target="consultantplus://offline/ref=07BF8EAAB857C89ACD3DCB8CD698AF91A78382A55DFA85764A6FDBC3148A7165869808AD07F61FA7203B453EF196895524DCFD07A81FAF29BA1DJ" TargetMode="External"/><Relationship Id="rId102" Type="http://schemas.openxmlformats.org/officeDocument/2006/relationships/hyperlink" Target="consultantplus://offline/ref=07BF8EAAB857C89ACD3DCB8CD698AF91A78382A55DFA85764A6FDBC3148A7165869808AD07F61FAF2A3B453EF196895524DCFD07A81FAF29BA1DJ" TargetMode="External"/><Relationship Id="rId103" Type="http://schemas.openxmlformats.org/officeDocument/2006/relationships/hyperlink" Target="consultantplus://offline/ref=07BF8EAAB857C89ACD3DCB8CD698AF91A78286A95EF285764A6FDBC3148A7165869808AD07F61EA32F3B453EF196895524DCFD07A81FAF29BA1DJ" TargetMode="External"/><Relationship Id="rId104" Type="http://schemas.openxmlformats.org/officeDocument/2006/relationships/hyperlink" Target="consultantplus://offline/ref=07BF8EAAB857C89ACD3DCB8CD698AF91A78286A95EF285764A6FDBC3148A7165869808AD07F61EA3203B453EF196895524DCFD07A81FAF29BA1DJ" TargetMode="External"/><Relationship Id="rId105" Type="http://schemas.openxmlformats.org/officeDocument/2006/relationships/hyperlink" Target="" TargetMode="External"/><Relationship Id="rId106" Type="http://schemas.openxmlformats.org/officeDocument/2006/relationships/hyperlink" Target="" TargetMode="External"/><Relationship Id="rId107" Type="http://schemas.openxmlformats.org/officeDocument/2006/relationships/hyperlink" Target="" TargetMode="External"/><Relationship Id="rId108" Type="http://schemas.openxmlformats.org/officeDocument/2006/relationships/hyperlink" Target="" TargetMode="External"/><Relationship Id="rId109" Type="http://schemas.openxmlformats.org/officeDocument/2006/relationships/hyperlink" Target="consultantplus://offline/ref=07BF8EAAB857C89ACD3DCB8CD698AF91A78182A45CFD85764A6FDBC3148A7165869808AD07F61EA4283B453EF196895524DCFD07A81FAF29BA1DJ" TargetMode="External"/><Relationship Id="rId110" Type="http://schemas.openxmlformats.org/officeDocument/2006/relationships/hyperlink" Target="consultantplus://offline/ref=07BF8EAAB857C89ACD3DCB8CD698AF91A58585A759FA85764A6FDBC3148A7165869808AD07F61EA32F3B453EF196895524DCFD07A81FAF29BA1DJ" TargetMode="External"/><Relationship Id="rId111" Type="http://schemas.openxmlformats.org/officeDocument/2006/relationships/hyperlink" Target="" TargetMode="External"/><Relationship Id="rId112" Type="http://schemas.openxmlformats.org/officeDocument/2006/relationships/hyperlink" Target="consultantplus://offline/ref=07BF8EAAB857C89ACD3DCB8CD698AF91A58585A759FA85764A6FDBC3148A7165869808AD07F61EA22A3B453EF196895524DCFD07A81FAF29BA1DJ" TargetMode="External"/><Relationship Id="rId113" Type="http://schemas.openxmlformats.org/officeDocument/2006/relationships/hyperlink" Target="consultantplus://offline/ref=07BF8EAAB857C89ACD3DCB8CD698AF91A6868EA358FD85764A6FDBC3148A7165949850A106F400A72A2E136FB7BC13J" TargetMode="External"/><Relationship Id="rId114" Type="http://schemas.openxmlformats.org/officeDocument/2006/relationships/fontTable" Target="fontTable.xml"/><Relationship Id="rId1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2020-03-12T12:53:00Z</dcterms:created>
  <dc:language>ru-RU</dc:language>
  <cp:revision>0</cp:revision>
  <dc:title>Указ Президента РФ от 21.09.2009 N 1065(ред. от 09.08.2018)"О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</dc:title>
</cp:coreProperties>
</file>