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 конкурса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замещения вакантной должности государственной гражданской службы Управления Федеральной службы по надзору в сфере связи, информационных технологий и массовых коммуникаций по Ивановской области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Ивановской области объявляет о приёме документов граждан и гражданских служащих Управления для участия в конкурсе на замещение вакантных должностей государственной гражданской службы Российской Федерации.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старшая группа должностей категории «специалисты»:</w:t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ведущий специалист-эксперт отдела по защите прав субъектов пенрсональных данных и правовой работы.</w:t>
      </w:r>
    </w:p>
    <w:p>
      <w:pPr>
        <w:pStyle w:val="Normal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12"/>
        <w:spacing w:lineRule="auto" w:line="240" w:before="0" w:after="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Style w:val="Strong"/>
          <w:rFonts w:eastAsia="SimSun"/>
          <w:color w:val="000000"/>
          <w:sz w:val="28"/>
          <w:szCs w:val="28"/>
        </w:rPr>
      </w:pPr>
      <w:r>
        <w:rPr>
          <w:rStyle w:val="Strong"/>
          <w:rFonts w:eastAsia="SimSun"/>
          <w:color w:val="000000"/>
          <w:sz w:val="28"/>
          <w:szCs w:val="28"/>
        </w:rPr>
        <w:t>Место и время приёма документов: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eastAsia="SimSun"/>
          <w:b w:val="false"/>
          <w:color w:val="000000"/>
          <w:sz w:val="28"/>
          <w:szCs w:val="28"/>
        </w:rPr>
      </w:pPr>
      <w:r>
        <w:rPr>
          <w:rFonts w:eastAsia="SimSun"/>
          <w:b w:val="false"/>
          <w:color w:val="000000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по Ивановской области (Управление Роскомнадзора по Ивановской области):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eastAsia="SimSun"/>
          <w:b w:val="false"/>
          <w:color w:val="000000"/>
          <w:sz w:val="28"/>
          <w:szCs w:val="28"/>
        </w:rPr>
      </w:pPr>
      <w:r>
        <w:rPr>
          <w:rFonts w:eastAsia="SimSun"/>
          <w:b w:val="false"/>
          <w:color w:val="000000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rStyle w:val="Strong"/>
          <w:rFonts w:eastAsia="SimSun"/>
          <w:b w:val="false"/>
          <w:color w:val="000000"/>
          <w:sz w:val="28"/>
          <w:szCs w:val="28"/>
        </w:rPr>
        <w:t>Адрес</w:t>
      </w:r>
      <w:r>
        <w:rPr>
          <w:color w:val="000000"/>
          <w:sz w:val="28"/>
          <w:szCs w:val="28"/>
        </w:rPr>
        <w:t xml:space="preserve">: 153012, г. Иваново, ул. Советская, д. 49,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эт.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rStyle w:val="Strong"/>
          <w:rFonts w:eastAsia="SimSun"/>
          <w:b w:val="false"/>
          <w:color w:val="000000"/>
          <w:sz w:val="28"/>
          <w:szCs w:val="28"/>
        </w:rPr>
        <w:t>Контактные телефоны:</w:t>
      </w:r>
      <w:r>
        <w:rPr>
          <w:color w:val="000000"/>
          <w:sz w:val="28"/>
          <w:szCs w:val="28"/>
        </w:rPr>
        <w:t> (493) 226-76-47, (493) 226-76-50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Style w:val="Style15"/>
          <w:sz w:val="28"/>
          <w:szCs w:val="28"/>
          <w:lang w:bidi="hi-IN"/>
        </w:rPr>
      </w:pP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Адрес электронной почты: </w:t>
      </w:r>
      <w:hyperlink r:id="rId2">
        <w:r>
          <w:rPr>
            <w:rStyle w:val="Style15"/>
            <w:sz w:val="28"/>
            <w:szCs w:val="28"/>
            <w:lang w:bidi="hi-IN"/>
          </w:rPr>
          <w:t>rsockanc37@rsoc.ru</w:t>
        </w:r>
      </w:hyperlink>
    </w:p>
    <w:p>
      <w:pPr>
        <w:pStyle w:val="Style20"/>
        <w:spacing w:lineRule="auto" w:line="240" w:before="0" w:after="0"/>
        <w:ind w:left="0" w:right="0" w:firstLine="709"/>
        <w:jc w:val="both"/>
        <w:rPr>
          <w:rFonts w:eastAsia="SimSun"/>
          <w:b w:val="false"/>
          <w:color w:val="000000"/>
          <w:sz w:val="28"/>
          <w:szCs w:val="28"/>
        </w:rPr>
      </w:pPr>
      <w:r>
        <w:rPr>
          <w:rFonts w:eastAsia="SimSun"/>
          <w:b w:val="false"/>
          <w:color w:val="000000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Style w:val="Strong"/>
          <w:rFonts w:eastAsia="SimSun"/>
          <w:b w:val="false"/>
          <w:color w:val="000000"/>
          <w:sz w:val="28"/>
          <w:szCs w:val="28"/>
        </w:rPr>
      </w:pPr>
      <w:r>
        <w:rPr>
          <w:rStyle w:val="Strong"/>
          <w:rFonts w:eastAsia="SimSun"/>
          <w:b w:val="false"/>
          <w:color w:val="000000"/>
          <w:sz w:val="28"/>
          <w:szCs w:val="28"/>
        </w:rPr>
        <w:t>График приема документов: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Вторник с 10.00-12.00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Среда с 15.00-17.00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с 10.00-12.00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на обед: 13.00-13.45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Выходные дни: суббота, воскресенье.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Style w:val="Strong"/>
          <w:rFonts w:eastAsia="SimSun"/>
          <w:b w:val="fals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 для участия в конкурсе принимаются 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>с 1</w:t>
      </w:r>
      <w:r>
        <w:rPr>
          <w:rStyle w:val="Strong"/>
          <w:rFonts w:eastAsia="SimSun"/>
          <w:b w:val="false"/>
          <w:bCs w:val="false"/>
          <w:color w:val="000000"/>
          <w:sz w:val="28"/>
          <w:szCs w:val="28"/>
        </w:rPr>
        <w:t>2 ноября 2020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 г. до            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>2</w:t>
      </w:r>
      <w:r>
        <w:rPr>
          <w:rStyle w:val="Strong"/>
          <w:rFonts w:eastAsia="SimSun"/>
          <w:b w:val="false"/>
          <w:bCs w:val="false"/>
          <w:color w:val="000000"/>
          <w:sz w:val="28"/>
          <w:szCs w:val="28"/>
        </w:rPr>
        <w:t xml:space="preserve"> декабря 2020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 г. включительно.</w:t>
      </w:r>
    </w:p>
    <w:p>
      <w:pPr>
        <w:pStyle w:val="Style2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>
          <w:color w:val="FF0000"/>
          <w:sz w:val="28"/>
          <w:szCs w:val="28"/>
        </w:rPr>
      </w:pPr>
      <w:r>
        <w:rPr>
          <w:rStyle w:val="Strong"/>
          <w:rFonts w:eastAsia="SimSun"/>
          <w:b w:val="false"/>
          <w:color w:val="FF0000"/>
          <w:sz w:val="28"/>
          <w:szCs w:val="28"/>
        </w:rPr>
        <w:t xml:space="preserve">В связи с угрозой распространения COVID-19 время приема документов ограничено и осуществляется строго в соответствии с графиком приема документов по предварительному звонку!  </w:t>
      </w:r>
      <w:r>
        <w:rPr>
          <w:color w:val="FF0000"/>
          <w:sz w:val="28"/>
          <w:szCs w:val="28"/>
        </w:rPr>
        <w:t>(493) 226-76-50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Style w:val="Strong"/>
          <w:rFonts w:eastAsia="SimSun"/>
          <w:b w:val="false"/>
          <w:color w:val="FF0000"/>
          <w:sz w:val="28"/>
          <w:szCs w:val="28"/>
        </w:rPr>
      </w:pPr>
      <w:r>
        <w:rPr>
          <w:rStyle w:val="Strong"/>
          <w:rFonts w:eastAsia="SimSun"/>
          <w:b w:val="false"/>
          <w:color w:val="FF0000"/>
          <w:sz w:val="28"/>
          <w:szCs w:val="28"/>
        </w:rPr>
        <w:t xml:space="preserve">Вход посетителям в здание </w:t>
      </w:r>
      <w:r>
        <w:rPr>
          <w:color w:val="FF0000"/>
          <w:sz w:val="28"/>
          <w:szCs w:val="28"/>
        </w:rPr>
        <w:t>Управление Роскомнадзора по Ивановской области</w:t>
      </w:r>
      <w:r>
        <w:rPr>
          <w:rStyle w:val="Strong"/>
          <w:rFonts w:eastAsia="SimSun"/>
          <w:b w:val="false"/>
          <w:color w:val="FF0000"/>
          <w:sz w:val="28"/>
          <w:szCs w:val="28"/>
        </w:rPr>
        <w:t xml:space="preserve"> разрешается только в масках и перчатках!</w:t>
      </w:r>
    </w:p>
    <w:p>
      <w:pPr>
        <w:pStyle w:val="Style20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LineNumbers/>
        <w:ind w:left="0" w:right="0" w:firstLine="708"/>
        <w:textAlignment w:val="baseline"/>
        <w:rPr/>
      </w:pPr>
      <w:r>
        <w:rPr/>
      </w:r>
    </w:p>
    <w:p>
      <w:pPr>
        <w:pStyle w:val="Normal"/>
        <w:widowControl w:val="false"/>
        <w:suppressLineNumbers/>
        <w:ind w:left="0" w:right="0" w:firstLine="708"/>
        <w:textAlignment w:val="baseline"/>
        <w:rPr/>
      </w:pPr>
      <w:r>
        <w:rPr/>
      </w:r>
    </w:p>
    <w:p>
      <w:pPr>
        <w:pStyle w:val="Normal"/>
        <w:widowControl w:val="false"/>
        <w:suppressLineNumbers/>
        <w:ind w:left="0" w:right="0"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>
        <w:rPr>
          <w:rFonts w:eastAsia="Andale Sans UI"/>
          <w:bCs/>
          <w:sz w:val="28"/>
          <w:szCs w:val="28"/>
          <w:lang w:eastAsia="en-US" w:bidi="en-US"/>
        </w:rPr>
        <w:t xml:space="preserve">Документы представляются в </w:t>
      </w:r>
      <w:r>
        <w:rPr>
          <w:color w:val="000000"/>
          <w:sz w:val="28"/>
          <w:szCs w:val="28"/>
        </w:rPr>
        <w:t>Управление Роскомнадзора по Ивановской области</w:t>
      </w:r>
      <w:r>
        <w:rPr>
          <w:rFonts w:eastAsia="Andale Sans UI"/>
          <w:bCs/>
          <w:sz w:val="28"/>
          <w:szCs w:val="28"/>
          <w:lang w:val="en-US" w:eastAsia="en-US" w:bidi="en-US"/>
        </w:rPr>
        <w:t> </w:t>
      </w:r>
      <w:r>
        <w:rPr>
          <w:rFonts w:eastAsia="Andale Sans UI"/>
          <w:bCs/>
          <w:sz w:val="28"/>
          <w:szCs w:val="28"/>
          <w:lang w:eastAsia="en-US" w:bidi="en-US"/>
        </w:rPr>
        <w:t xml:space="preserve"> гражданином (гражданским служащим):</w:t>
      </w:r>
    </w:p>
    <w:p>
      <w:pPr>
        <w:pStyle w:val="Normal"/>
        <w:widowControl w:val="false"/>
        <w:suppressLineNumbers/>
        <w:ind w:left="0" w:right="0"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>
        <w:rPr>
          <w:rFonts w:eastAsia="Andale Sans UI"/>
          <w:bCs/>
          <w:sz w:val="28"/>
          <w:szCs w:val="28"/>
          <w:lang w:eastAsia="en-US" w:bidi="en-US"/>
        </w:rPr>
        <w:t>- лично;</w:t>
      </w:r>
    </w:p>
    <w:p>
      <w:pPr>
        <w:pStyle w:val="Normal"/>
        <w:widowControl w:val="false"/>
        <w:suppressLineNumbers/>
        <w:ind w:left="0" w:right="0" w:firstLine="708"/>
        <w:textAlignment w:val="baseline"/>
        <w:rPr>
          <w:rFonts w:eastAsia="Andale Sans UI"/>
          <w:bCs/>
          <w:sz w:val="28"/>
          <w:szCs w:val="28"/>
          <w:lang w:eastAsia="en-US" w:bidi="en-US"/>
        </w:rPr>
      </w:pPr>
      <w:r>
        <w:rPr>
          <w:rFonts w:eastAsia="Andale Sans UI"/>
          <w:bCs/>
          <w:sz w:val="28"/>
          <w:szCs w:val="28"/>
          <w:lang w:eastAsia="en-US" w:bidi="en-US"/>
        </w:rPr>
        <w:t>-</w:t>
      </w:r>
      <w:r>
        <w:rPr>
          <w:rFonts w:eastAsia="Andale Sans UI"/>
          <w:bCs/>
          <w:sz w:val="28"/>
          <w:szCs w:val="28"/>
          <w:lang w:val="en-US" w:eastAsia="en-US" w:bidi="en-US"/>
        </w:rPr>
        <w:t> </w:t>
      </w:r>
      <w:r>
        <w:rPr>
          <w:rFonts w:eastAsia="Andale Sans UI"/>
          <w:bCs/>
          <w:sz w:val="28"/>
          <w:szCs w:val="28"/>
          <w:lang w:eastAsia="en-US" w:bidi="en-US"/>
        </w:rPr>
        <w:t xml:space="preserve"> посредством направления по почте;</w:t>
      </w:r>
    </w:p>
    <w:p>
      <w:pPr>
        <w:pStyle w:val="Style20"/>
        <w:spacing w:lineRule="auto" w:line="240" w:before="0" w:after="0"/>
        <w:ind w:left="0" w:right="0" w:firstLine="708"/>
        <w:jc w:val="both"/>
        <w:rPr>
          <w:rFonts w:eastAsia="Andale Sans UI"/>
          <w:bCs/>
          <w:sz w:val="28"/>
          <w:szCs w:val="28"/>
          <w:lang w:eastAsia="en-US" w:bidi="en-US"/>
        </w:rPr>
      </w:pPr>
      <w:r>
        <w:rPr>
          <w:rFonts w:eastAsia="Andale Sans UI"/>
          <w:bCs/>
          <w:sz w:val="28"/>
          <w:szCs w:val="28"/>
          <w:lang w:eastAsia="en-US" w:bidi="en-US"/>
        </w:rPr>
        <w:t>- в электронном виде</w:t>
      </w:r>
      <w:r>
        <w:rPr>
          <w:rFonts w:eastAsia="Andale Sans UI"/>
          <w:sz w:val="28"/>
          <w:szCs w:val="28"/>
          <w:lang w:val="en-US" w:eastAsia="en-US" w:bidi="en-US"/>
        </w:rPr>
        <w:t> </w:t>
      </w:r>
      <w:r>
        <w:rPr>
          <w:rFonts w:eastAsia="Andale Sans UI"/>
          <w:sz w:val="28"/>
          <w:szCs w:val="28"/>
          <w:lang w:eastAsia="en-US" w:bidi="en-US"/>
        </w:rPr>
        <w:t>(с соблюдением Правил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 постановлением Правительства РФ от 5 марта 2018</w:t>
      </w:r>
      <w:r>
        <w:rPr>
          <w:rFonts w:eastAsia="Andale Sans UI"/>
          <w:sz w:val="28"/>
          <w:szCs w:val="28"/>
          <w:lang w:val="en-US" w:eastAsia="en-US" w:bidi="en-US"/>
        </w:rPr>
        <w:t> </w:t>
      </w:r>
      <w:r>
        <w:rPr>
          <w:rFonts w:eastAsia="Andale Sans UI"/>
          <w:sz w:val="28"/>
          <w:szCs w:val="28"/>
          <w:lang w:eastAsia="en-US" w:bidi="en-US"/>
        </w:rPr>
        <w:t>г. №</w:t>
      </w:r>
      <w:r>
        <w:rPr>
          <w:rFonts w:eastAsia="Andale Sans UI"/>
          <w:sz w:val="28"/>
          <w:szCs w:val="28"/>
          <w:lang w:val="en-US" w:eastAsia="en-US" w:bidi="en-US"/>
        </w:rPr>
        <w:t> </w:t>
      </w:r>
      <w:r>
        <w:rPr>
          <w:rFonts w:eastAsia="Andale Sans UI"/>
          <w:sz w:val="28"/>
          <w:szCs w:val="28"/>
          <w:lang w:eastAsia="en-US" w:bidi="en-US"/>
        </w:rPr>
        <w:t>227 "О некоторых мерах по внедрению информационных технологий в кадровую работу на государственной гражданской службе Российской Федерации")</w:t>
      </w:r>
      <w:r>
        <w:rPr>
          <w:rFonts w:eastAsia="Andale Sans UI"/>
          <w:bCs/>
          <w:sz w:val="28"/>
          <w:szCs w:val="28"/>
          <w:lang w:eastAsia="en-US" w:bidi="en-US"/>
        </w:rPr>
        <w:t>.</w:t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Квалификационные требования к уровню профессионального образования, </w:t>
      </w:r>
      <w:r>
        <w:rPr>
          <w:rFonts w:cs="Times New Roman"/>
          <w:color w:val="000000"/>
          <w:sz w:val="28"/>
          <w:szCs w:val="28"/>
          <w:lang w:val="ru-RU"/>
        </w:rPr>
        <w:t>предъявляемые к «специалистам» старшей группы должностей: высшее профессиональное образование не ниже уровня бакалавриата.</w:t>
      </w:r>
    </w:p>
    <w:p>
      <w:pPr>
        <w:pStyle w:val="Normal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Квалификационные требования к стажу гражданской службы (государственной службы иных видов) или стажу (опыту) работы по специальности, </w:t>
      </w:r>
      <w:r>
        <w:rPr>
          <w:rFonts w:cs="Times New Roman"/>
          <w:color w:val="000000"/>
          <w:sz w:val="28"/>
          <w:szCs w:val="28"/>
          <w:lang w:val="ru-RU"/>
        </w:rPr>
        <w:t>предъявляемые к «специалистам» старшей группы должностей: без предъявления требований к стажу.</w:t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отборе кандидатов на вакантную должность </w:t>
      </w:r>
      <w:r>
        <w:rPr>
          <w:rStyle w:val="Strong"/>
          <w:rFonts w:eastAsia="SimSun"/>
          <w:b w:val="false"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ведущий специалист-эксперт отдела  по защите прав субъектов персональных данных и правовой работы </w:t>
      </w:r>
      <w:r>
        <w:rPr>
          <w:color w:val="000000"/>
          <w:sz w:val="28"/>
          <w:szCs w:val="28"/>
        </w:rPr>
        <w:t xml:space="preserve">учитывается наличие </w:t>
      </w:r>
      <w:r>
        <w:rPr>
          <w:sz w:val="28"/>
          <w:szCs w:val="28"/>
        </w:rPr>
        <w:t>высшее образование не ниже уровня бакалавриата по направлениям подготовки (специальностям) профессионального образования «Юриспруденция», «Государственное и муниципальное управление»,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>
      <w:pPr>
        <w:pStyle w:val="12"/>
        <w:spacing w:lineRule="auto" w:line="240" w:before="0" w:after="0"/>
        <w:jc w:val="both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color w:val="000000"/>
          <w:sz w:val="28"/>
          <w:szCs w:val="28"/>
          <w:lang w:val="ru-RU"/>
        </w:rPr>
        <w:t xml:space="preserve">При отборе учитываются: </w:t>
      </w:r>
      <w:r>
        <w:rPr>
          <w:rFonts w:cs="Times New Roman"/>
          <w:color w:val="000000"/>
          <w:sz w:val="28"/>
          <w:szCs w:val="28"/>
          <w:lang w:val="ru-RU"/>
        </w:rPr>
        <w:t>знания правил делового этикета, основ делопроизводства, правил и норм охраны труда, техники безопасности и противопожарной защиты, служебного распорядка Управления и должностного регламента.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i/>
          <w:iCs/>
          <w:sz w:val="28"/>
          <w:szCs w:val="28"/>
          <w:lang w:val="ru-RU"/>
        </w:rPr>
      </w:pPr>
      <w:r>
        <w:rPr>
          <w:rFonts w:cs="Times New Roman"/>
          <w:i/>
          <w:iCs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b/>
          <w:i/>
          <w:iCs/>
          <w:sz w:val="28"/>
          <w:szCs w:val="28"/>
          <w:lang w:val="ru-RU"/>
        </w:rPr>
        <w:t>Профессиональные навыки</w:t>
      </w:r>
      <w:r>
        <w:rPr>
          <w:rFonts w:cs="Times New Roman"/>
          <w:b/>
          <w:color w:val="000000"/>
          <w:sz w:val="28"/>
          <w:szCs w:val="28"/>
          <w:lang w:val="ru-RU"/>
        </w:rPr>
        <w:t>:</w:t>
      </w:r>
      <w:r>
        <w:rPr>
          <w:rFonts w:cs="Times New Roman"/>
          <w:color w:val="000000"/>
          <w:sz w:val="28"/>
          <w:szCs w:val="28"/>
          <w:lang w:val="ru-RU"/>
        </w:rPr>
        <w:t xml:space="preserve"> работы с нормативными и нормативно-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обеспечением.</w:t>
      </w:r>
    </w:p>
    <w:p>
      <w:pPr>
        <w:pStyle w:val="12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Денежное содержание</w:t>
      </w:r>
      <w:r>
        <w:rPr>
          <w:rFonts w:cs="Times New Roman"/>
          <w:color w:val="000000"/>
          <w:sz w:val="28"/>
          <w:szCs w:val="28"/>
        </w:rPr>
        <w:t>:</w:t>
      </w:r>
    </w:p>
    <w:p>
      <w:pPr>
        <w:pStyle w:val="12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·Месячный оклад в соответствии с замещаемой должностью государственной гражданской службы Российской Федерации (должностной оклад):</w:t>
      </w:r>
    </w:p>
    <w:p>
      <w:pPr>
        <w:pStyle w:val="12"/>
        <w:tabs>
          <w:tab w:val="left" w:pos="0" w:leader="none"/>
        </w:tabs>
        <w:spacing w:lineRule="auto" w:line="240" w:before="0" w:after="0"/>
        <w:ind w:left="709" w:right="0" w:hanging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>- ведущего специалиста-эксперта – 4700,00 руб.</w:t>
      </w:r>
    </w:p>
    <w:p>
      <w:pPr>
        <w:pStyle w:val="12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Месячный оклад в соответствии с присвоенным классным чином для старшей  группы должностей от 1319,00  руб. </w:t>
      </w:r>
    </w:p>
    <w:p>
      <w:pPr>
        <w:pStyle w:val="12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Ежемесячная надбавка за выслугу лет</w:t>
      </w:r>
      <w:r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  <w:lang w:val="ru-RU"/>
        </w:rPr>
        <w:t>на государственной гражданской службе Российской Федерации от 10 % до 30 % должностного оклада (при наличии необходимого стажа);</w:t>
      </w:r>
    </w:p>
    <w:p>
      <w:pPr>
        <w:pStyle w:val="12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Ежемесячная надбавка к должностному окладу за особые условия государственной гражданской службы Российской Федерации для старшей группы </w:t>
      </w:r>
      <w:r>
        <w:rPr>
          <w:rFonts w:cs="Times New Roman"/>
          <w:sz w:val="28"/>
          <w:szCs w:val="28"/>
          <w:lang w:val="ru-RU"/>
        </w:rPr>
        <w:t xml:space="preserve">от 60 % до 90 % </w:t>
      </w:r>
      <w:r>
        <w:rPr>
          <w:rFonts w:cs="Times New Roman"/>
          <w:color w:val="000000"/>
          <w:sz w:val="28"/>
          <w:szCs w:val="28"/>
          <w:lang w:val="ru-RU"/>
        </w:rPr>
        <w:t>должностного оклада;</w:t>
      </w:r>
    </w:p>
    <w:p>
      <w:pPr>
        <w:pStyle w:val="12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Ежемесячное денежное поощрение - один должностной оклад.</w:t>
      </w:r>
    </w:p>
    <w:p>
      <w:pPr>
        <w:pStyle w:val="12"/>
        <w:tabs>
          <w:tab w:val="left" w:pos="0" w:leader="none"/>
        </w:tabs>
        <w:spacing w:lineRule="auto" w:line="240" w:before="0" w:after="0"/>
        <w:ind w:left="709" w:right="0" w:hanging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12"/>
        <w:tabs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Государственным гражданским служащим за выполнение особо важных и сложных заданий в соответствии с положением, утвержденным в Управлении Роскомнадзора по Ивановской области выплачивается премия; предоставляется единовременная выплата при предоставлении ежегодного оплачиваемого отпуска – два месячных оклада денежного содержания (два должностных оклада + два оклада в соответствии с присвоенным классным чином), а также материальная помощь к ежегодному оплачиваемому отпуску один месячный оклад денежного содержания (должностной оклад + оклад в соответствии с присвоенным классным чином).</w:t>
      </w:r>
    </w:p>
    <w:p>
      <w:pPr>
        <w:pStyle w:val="12"/>
        <w:tabs>
          <w:tab w:val="left" w:pos="0" w:leader="none"/>
        </w:tabs>
        <w:spacing w:lineRule="auto" w:line="240" w:before="0"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Государственному гражданскому служащему предоставляются:</w:t>
      </w:r>
    </w:p>
    <w:p>
      <w:pPr>
        <w:pStyle w:val="12"/>
        <w:spacing w:lineRule="auto" w:line="240" w:before="0" w:after="0"/>
        <w:ind w:left="0" w:right="0"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ежегодный оплачиваемый отпуск продолжительностью 33 календарных дня (в том числе 3 календарных дня за ненормированный служебный день), дополнительный отпуск в зависимости от выслуги лет на гражданской службе.</w:t>
      </w:r>
    </w:p>
    <w:p>
      <w:pPr>
        <w:pStyle w:val="Normal"/>
        <w:ind w:left="0"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оплачиваемый больничный лист.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>
      <w:pPr>
        <w:pStyle w:val="12"/>
        <w:spacing w:lineRule="auto" w:line="240" w:before="0" w:after="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Право на участие в конкурсе имеют граждане Российской Федерации не моложе 18 лет, владеющие государственным языком Российской Федерации, отвечающие требованиям, установленным федеральными законами и иными нормативными правовыми актами Российской Федерации, необходимыми для замещения вакантной должности государственной гражданской службы.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before="0" w:after="0"/>
        <w:ind w:left="0" w:right="0" w:firstLine="708"/>
        <w:rPr>
          <w:rFonts w:eastAsia="Times New Roman" w:cs="Times New Roman" w:ascii="Times New Roman" w:hAnsi="Times New Roman"/>
          <w:bCs w:val="false"/>
          <w:color w:val="00000A"/>
        </w:rPr>
      </w:pPr>
      <w:r>
        <w:rPr>
          <w:rFonts w:eastAsia="Times New Roman" w:cs="Times New Roman" w:ascii="Times New Roman" w:hAnsi="Times New Roman"/>
          <w:bCs w:val="false"/>
          <w:color w:val="00000A"/>
        </w:rPr>
        <w:t>Условия прохождения гражданской службы:</w:t>
      </w:r>
    </w:p>
    <w:p>
      <w:pPr>
        <w:pStyle w:val="12"/>
        <w:spacing w:lineRule="auto" w:line="240" w:before="0" w:after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служебная деятельность осуществляется в соответствии с должностным регламентом, утверждаемым представителем нанимателя.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замещаемой должностью ведущей группы должностей гражданскому служащему может быть присвоен классный чин - советник государственной гражданской службы Российской Федерации, старшей группы должностей - референт государственной гражданской службы Российской Федерации.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Государственные гражданские служащие участвуют в программах обучения и переобучения, курсах повышения квалификации.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Служебные командировки </w:t>
      </w:r>
      <w:r>
        <w:rPr>
          <w:bCs/>
          <w:sz w:val="28"/>
          <w:szCs w:val="28"/>
        </w:rPr>
        <w:t>предположительно 10 % рабочего времени, по</w:t>
      </w:r>
      <w:r>
        <w:rPr>
          <w:color w:val="000000"/>
          <w:sz w:val="28"/>
          <w:szCs w:val="28"/>
        </w:rPr>
        <w:t>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конкурсе представляются следующие документы: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Личное заявление (образец заявления прилагается).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Собственноручно заполненная и подписанная анкета по форме, утвержденной Правительством Российской Федерации </w:t>
      </w:r>
      <w:r>
        <w:rPr>
          <w:color w:val="000000"/>
          <w:sz w:val="28"/>
          <w:szCs w:val="28"/>
        </w:rPr>
        <w:t>по форме, утвержденной Распоряжением Правительства РФ от 26 мая 2005 г. N 667-р, с  фотографией (3х4) (образец анкеты прилагается).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Копия паспорта или заменяющего его документа (соответствующий документ предъявляется лично по прибытии на конкурс).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профессиональном образовании, документов о присвоении ученой степени, ученого звания, заверенные нотариально или кадровой службой по месту работы (службы).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 Документы об отсутствии у гражданина заболевания, препятствующего поступлению на гражданскую службу или ее прохождению </w:t>
      </w:r>
      <w:r>
        <w:rPr>
          <w:color w:val="000000"/>
          <w:sz w:val="28"/>
          <w:szCs w:val="28"/>
        </w:rPr>
        <w:t>(форма № 001-гс/у).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Иные документы, предусмотренные Федеральным законом №79-ФЗ,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Normal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Гражданский служащий Управления Федеральной службы по надзору в сфере связи, информационных технологий и массовых коммуникаций по Ивановской области, изъявивший желание участвовать в конкурсе подает</w:t>
      </w: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 заявление на имя руководителя Управления Роскомнадзора по Ивановской области.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Гражданский служащий иного государственного органа, изъявивший желание участвовать в конкурсе, представляет в Управление Роскомнадзора по Ивановской области заявление на имя руководителя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(3х4).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sz w:val="28"/>
          <w:szCs w:val="28"/>
          <w:lang w:eastAsia="ru-RU" w:bidi="en-US"/>
        </w:rPr>
      </w:pPr>
      <w:r>
        <w:rPr>
          <w:b/>
          <w:sz w:val="28"/>
          <w:szCs w:val="28"/>
          <w:lang w:eastAsia="ru-RU" w:bidi="en-US"/>
        </w:rPr>
        <w:t xml:space="preserve">Общие базовые знания </w:t>
      </w:r>
      <w:r>
        <w:rPr>
          <w:b/>
          <w:iCs/>
          <w:color w:val="000000"/>
          <w:sz w:val="28"/>
          <w:szCs w:val="28"/>
        </w:rPr>
        <w:t>необходимые для замещения вакантной должности</w:t>
      </w:r>
      <w:r>
        <w:rPr>
          <w:b/>
          <w:sz w:val="28"/>
          <w:szCs w:val="28"/>
          <w:lang w:eastAsia="ru-RU" w:bidi="en-US"/>
        </w:rPr>
        <w:t>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1) знание государственного языка Российской Федерации (русского языка);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 xml:space="preserve">2) знание основ: 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а) Конституции Российской Федерации;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б) Федерального закона от 27.07.2004 № 79-ФЗ «О государственной гражданской службе Российской Федерации»;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в) Федерального закона от 27 мая 2003 г. № 58-ФЗ «О системе государственной службы Российской Федерации»;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г) Федерального закона от 25 декабря 2008 г. № 273-ФЗ «О противодействии коррупции»;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д) Федерального закона от 2 мая 2006 г. № 59-ФЗ «О порядке рассмотрения обращений граждан Российской Федерации»;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ж) Федерального закона от 27 июля 2006 г. № 149-ФЗ «Об информации, информационных технологиях и о защите информации»;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3) знаниями и умениями в области информационно-коммуникационных технологий;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4) порядка работы со служебной информацией;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6) Кодекса этики и служебного поведения федеральных государственных гражданских служащих Роскомнадзора;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sz w:val="28"/>
          <w:szCs w:val="28"/>
          <w:lang w:eastAsia="ru-RU" w:bidi="en-US"/>
        </w:rPr>
      </w:pPr>
      <w:r>
        <w:rPr>
          <w:b/>
          <w:sz w:val="28"/>
          <w:szCs w:val="28"/>
          <w:lang w:eastAsia="ru-RU" w:bidi="en-US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b/>
          <w:sz w:val="28"/>
          <w:szCs w:val="28"/>
          <w:lang w:eastAsia="ru-RU" w:bidi="en-US"/>
        </w:rPr>
      </w:pPr>
      <w:r>
        <w:rPr>
          <w:b/>
          <w:sz w:val="28"/>
          <w:szCs w:val="28"/>
          <w:lang w:eastAsia="ru-RU" w:bidi="en-US"/>
        </w:rPr>
        <w:t xml:space="preserve">Общие базовые умения </w:t>
      </w:r>
      <w:r>
        <w:rPr>
          <w:b/>
          <w:iCs/>
          <w:color w:val="000000"/>
          <w:sz w:val="28"/>
          <w:szCs w:val="28"/>
        </w:rPr>
        <w:t>необходимые для замещения вакантной должности</w:t>
      </w:r>
      <w:r>
        <w:rPr>
          <w:b/>
          <w:sz w:val="28"/>
          <w:szCs w:val="28"/>
          <w:lang w:eastAsia="ru-RU" w:bidi="en-US"/>
        </w:rPr>
        <w:t>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умение мыслить системно;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умение планировать и рационально использовать рабочее время;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умение достигать результата;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коммуникативные умения;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умение работать в стрессовых условиях;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sz w:val="28"/>
          <w:szCs w:val="28"/>
          <w:lang w:eastAsia="ru-RU" w:bidi="en-US"/>
        </w:rPr>
      </w:pPr>
      <w:r>
        <w:rPr>
          <w:sz w:val="28"/>
          <w:szCs w:val="28"/>
          <w:lang w:eastAsia="ru-RU" w:bidi="en-US"/>
        </w:rPr>
        <w:t>- умение совершенствовать свой профессиональный уровень.</w:t>
      </w:r>
    </w:p>
    <w:p>
      <w:pPr>
        <w:pStyle w:val="13"/>
        <w:tabs>
          <w:tab w:val="left" w:pos="360" w:leader="none"/>
          <w:tab w:val="left" w:pos="993" w:leader="none"/>
          <w:tab w:val="left" w:pos="1276" w:leader="none"/>
        </w:tabs>
        <w:spacing w:lineRule="auto" w:line="27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персональных данных: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Конвенция Совета Европы о защите физических лиц при автоматизированной обработке персональных данных от 28 января 1981 г. № 108, ратифицированная Федеральным законом от 19 декабря 2005 г. № 160-ФЗ;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27 июля 2006 г. № 152-ФЗ «О персональных данных»;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Указ Президента Российской Федерации от 6 марта 1997 г. № 188 «Об утверждении перечня сведений конфиденциального характера»;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  <w:lang w:bidi="en-US"/>
        </w:rPr>
        <w:t xml:space="preserve">постановление Правительства РФ от 13.02.2019 № 146 "Об утверждении Правил организации и осуществления государственного контроля и надзора за обработкой персональных данных"; 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9) приказ Федеральной службы по надзору в сфере связи, информационных технологий и массовых коммуникаций от 30.05.2017 г. № 94 «Об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сведения»;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иные нормативные акты, регулирующие деятельность в области защиты прав субъектов персональных данных.</w:t>
      </w:r>
    </w:p>
    <w:p>
      <w:pPr>
        <w:pStyle w:val="Normal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правовой работы: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Гражданский кодекс Российской Федерации.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Гражданский процессуальный кодекс Российской Федерации;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Арбитражный процессуальный кодекс Российской Федерации;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Кодекс административного судопроизводства Российской Федерации;</w:t>
      </w:r>
    </w:p>
    <w:p>
      <w:pPr>
        <w:pStyle w:val="Normal"/>
        <w:spacing w:lineRule="auto" w:line="276" w:before="0" w:after="20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Налоговый кодекс Российской Федерации;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Бюджетный кодекс Российской Федерации;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 Кодекс административного судопроизводства Российской Федерации;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 Кодекс Российской Федерации об административных правонарушениях;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Федеральный закон от 27.07.2010 № 210-ФЗ «Об организации предоставления государственных и муниципальных услуг»;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 Федеральный закон от 02.05.2006 № 59-ФЗ «О порядке рассмотрения обращений граждан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12) Федеральный закон от 04.05.2011 № 99-ФЗ «О лицензировании отдельных видов деятельности»;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13)  Федеральный закон от 06.04.2011 № 63-ФЗ «Об электронной подписи»;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14) Закон Российской Федерации от 27.12.1991 № 2124-1 «О средствах массовой информации»;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15) Федеральный закон от 29.12.2010 № 436-ФЗ «О защите детей от информации, причиняющей вред их здоровью и развитию»;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16) Федеральный закон от 25.07.2002 № 114-ФЗ «О противодействии экстремистской деятельности»;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17)   Федеральный закон от 06.03.2006 № 35-ФЗ «О противодействии терроризму»;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18) Федеральный конституционный закон от 28.06.2004 № 5-ФКЗ «О референдуме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19)   Федеральный закон от 11.07.2001 № 95-ФЗ «О политических партиях»;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20) 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21) Федеральный закон от 10.01.2003 № 19-ФЗ «О выборах Президента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22) Федеральный закон от 18.05.2005 № 51-ФЗ «О выборах депутатов Государственной Думы Федерального Собрания Российской Федерации»;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23) Федеральный закон от 05.04.2013 № 44-ФЗ «О контрактной системе в сфере закупок товаров, работ, услуг для обеспечения государственных и муниципальных нужд» и подзаконные акты, принятые во исполнение данного закона;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24) Федеральный закон от 07.07.2003 № 126-ФЗ «О связи»;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25) Федеральный закон от 17.07.1999 № 176-ФЗ «О почтовой связи»;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26) Федеральный закон от 26.06.2008 № 102-ФЗ «Об обеспечении единства измерений»;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27) 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28) Федеральный закон от 27.07.2006 № 149-ФЗ «Об информации, информационных технологиях и о защите информации»;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29) иные нормативно-правовые акты по вопросам полномочий Роскомнадзора.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A"/>
          <w:sz w:val="28"/>
          <w:szCs w:val="28"/>
          <w:u w:val="none"/>
          <w:lang w:val="ru-RU" w:eastAsia="zh-CN" w:bidi="ar-SA"/>
        </w:rPr>
        <w:t xml:space="preserve">36) </w:t>
      </w:r>
      <w:hyperlink r:id="rId3">
        <w:r>
          <w:rPr>
            <w:rStyle w:val="Style15"/>
            <w:rFonts w:eastAsia="Times New Roman" w:cs="Times New Roman"/>
            <w:color w:val="00000A"/>
            <w:sz w:val="28"/>
            <w:szCs w:val="28"/>
            <w:u w:val="none"/>
            <w:lang w:val="ru-RU" w:eastAsia="zh-CN" w:bidi="ar-SA"/>
          </w:rPr>
          <w:t>Указ Президента Российской Федерации от 01.04.2016 № 147</w:t>
        </w:r>
      </w:hyperlink>
      <w:r>
        <w:rPr>
          <w:rFonts w:eastAsia="Times New Roman" w:cs="Times New Roman"/>
          <w:color w:val="00000A"/>
          <w:sz w:val="28"/>
          <w:szCs w:val="28"/>
          <w:u w:val="none"/>
          <w:lang w:val="ru-RU" w:eastAsia="zh-CN" w:bidi="ar-SA"/>
        </w:rPr>
        <w:t> «</w:t>
      </w:r>
      <w:r>
        <w:rPr>
          <w:sz w:val="28"/>
          <w:szCs w:val="28"/>
        </w:rPr>
        <w:t>О Национальном плане противодействия коррупции на 2016-2017 годы»;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37) иные нормативно-правовые акты, необходимые для исполнения должностных обязанностей.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uppressAutoHyphens w:val="false"/>
        <w:ind w:left="786" w:right="0" w:hang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должностные обязанности:</w:t>
      </w:r>
    </w:p>
    <w:p>
      <w:pPr>
        <w:pStyle w:val="ListParagraph"/>
        <w:suppressAutoHyphens w:val="false"/>
        <w:ind w:left="786" w:right="0" w:hang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защита прав субъектов персональных данных;</w:t>
      </w:r>
    </w:p>
    <w:p>
      <w:pPr>
        <w:pStyle w:val="ListParagraph"/>
        <w:suppressAutoHyphens w:val="false"/>
        <w:ind w:left="786" w:right="0" w:hanging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 осуществление правового обеспечения  деятельности Управления:</w:t>
      </w:r>
    </w:p>
    <w:p>
      <w:pPr>
        <w:pStyle w:val="ListParagraph"/>
        <w:suppressAutoHyphens w:val="false"/>
        <w:ind w:left="0" w:right="0" w:firstLine="786"/>
        <w:jc w:val="both"/>
        <w:rPr>
          <w:sz w:val="28"/>
          <w:szCs w:val="28"/>
        </w:rPr>
      </w:pPr>
      <w:bookmarkStart w:id="1" w:name="_GoBack1"/>
      <w:bookmarkEnd w:id="1"/>
      <w:r>
        <w:rPr>
          <w:sz w:val="28"/>
          <w:szCs w:val="28"/>
        </w:rPr>
        <w:t>- оказание помощи по размещению заказов на поставки товаров, выполнение работ, оказание услуг для государственных нужд за счет средств, предусмотренных в федеральном бюджете на финансирование территориального органа, в пределах доведенных до них лимитов бюджетных обязательств;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подготовке проектов государственных контрактов на поставку товаров, выполнение работ, оказание услуг для государственных нужд в пределах доведенных до них лимитов бюджетных обязательств;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подготовке проектов хозяйственных договоров, оказание содействия в оформлении документов и актов имущественно - правового характера;</w:t>
      </w:r>
    </w:p>
    <w:p>
      <w:pPr>
        <w:pStyle w:val="Normal"/>
        <w:widowControl w:val="false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правового сопровождения финансово-хозяйственной деятельности Управления;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юридическое сопровождение прохождения гражданской службы, обеспечение исполнения трудового законодательства в Управлении;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юридическое сопровождение при осуществлении мер по противодействию коррупции в Управлении.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textAlignment w:val="baseline"/>
        <w:rPr>
          <w:rFonts w:eastAsia="Andale Sans UI"/>
          <w:b/>
          <w:bCs/>
          <w:sz w:val="28"/>
          <w:szCs w:val="28"/>
          <w:lang w:eastAsia="en-US" w:bidi="en-US"/>
        </w:rPr>
      </w:pPr>
      <w:r>
        <w:rPr>
          <w:rFonts w:eastAsia="Andale Sans UI"/>
          <w:b/>
          <w:bCs/>
          <w:sz w:val="28"/>
          <w:szCs w:val="28"/>
          <w:lang w:eastAsia="en-US" w:bidi="en-US"/>
        </w:rPr>
        <w:t>Порядок проведения конкурса:</w:t>
      </w:r>
    </w:p>
    <w:p>
      <w:pPr>
        <w:pStyle w:val="Normal"/>
        <w:ind w:left="0" w:right="0" w:firstLine="567"/>
        <w:jc w:val="both"/>
        <w:textAlignment w:val="baseline"/>
        <w:rPr>
          <w:rFonts w:eastAsia="Andale Sans UI"/>
          <w:b/>
          <w:bCs/>
          <w:sz w:val="28"/>
          <w:szCs w:val="28"/>
          <w:lang w:eastAsia="en-US" w:bidi="en-US"/>
        </w:rPr>
      </w:pPr>
      <w:r>
        <w:rPr>
          <w:rFonts w:eastAsia="Andale Sans UI"/>
          <w:b/>
          <w:bCs/>
          <w:sz w:val="28"/>
          <w:szCs w:val="28"/>
          <w:lang w:eastAsia="en-US" w:bidi="en-US"/>
        </w:rPr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а именно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тестирование предшествует индивидуальному собеседованию. Тестовое задание включает в себя 40 вопросов: 20 вопросов – для оценки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20 вопросов –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Каждый вопрос имеет не менее 4-х вариантов ответов, один из которых является правильным. Всем кандидатам предоставляется равное количество времени для ответа на тест, которое составляет 60 минут. Максимально за тестовое задание можно получить 5 баллов. Для успешного прохождения тестирования надо набрать 1 балл и более.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тестирования с кандидатами проводятся индивидуальные собеседования. Целью собеседования является определение профессионального уровня кандидатов. Индивидуальное собеседование проводится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Конкурсная комиссия оценивает кандидата в его отсутствие по полноте и правильности ответов на вопросы, использованной аргументации, умению доказывать, убеждать, отстаивать свою правоту, степени владения навыками публичного выступления, умению полемизировать, культуре высказываний, знанию русского языка и степени владения им. При индивидуальном собеседовании каждый член конкурсной комиссии присуждает кандидату от 0 до 5 баллов, итоговый балл за собеседование определяется как среднее арифметическое баллов, выставленных кандидату всеми членами комиссии. Собеседование считается пройденным, если кандидат набрал 3 и более баллов.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балл по результатам конкурса — 10 баллов.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кандидатов. Чем больше баллов, тем выше рейтинг кандидата. </w:t>
      </w:r>
    </w:p>
    <w:p>
      <w:pPr>
        <w:pStyle w:val="Normal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в два этапа: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1-ый этап заключается в приёме и рассмотрение документов. Документы представляются претендентом в конкурсную комиссию Управления Роскомнадзора по Ивановской области в отдел административного и финансового обеспечения.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2–ой этап конкурса заключается в тестировании и собеседовании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позднее, чем за 15 дней до начала 2 этапа, кандидатам, допущенным к участию во втором этапе конкурса, направляются сообщения (письма) о дате, месте и времени его проведения.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Кандидатам, участвовавшим в конкурсе, направляются сообщения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Управления Роскомнадзора по Ивановской области и официальном сайте государственной информационной системы в области государственной службы в сети «Интернет».</w:t>
      </w:r>
    </w:p>
    <w:p>
      <w:pPr>
        <w:pStyle w:val="Normal"/>
        <w:ind w:left="0" w:right="0"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Документы претендентов для участия в конкурсе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>
      <w:pPr>
        <w:pStyle w:val="Normal"/>
        <w:ind w:left="0" w:right="0" w:firstLine="709"/>
        <w:jc w:val="both"/>
        <w:textAlignment w:val="baseline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pStyle w:val="12"/>
        <w:spacing w:lineRule="auto" w:line="240" w:before="0"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</w:r>
    </w:p>
    <w:p>
      <w:pPr>
        <w:pStyle w:val="Normal"/>
        <w:ind w:left="0" w:right="0" w:firstLine="709"/>
        <w:textAlignment w:val="baseline"/>
        <w:rPr>
          <w:rFonts w:eastAsia="Andale Sans UI"/>
          <w:bCs/>
          <w:color w:val="000000"/>
          <w:sz w:val="28"/>
          <w:szCs w:val="28"/>
          <w:lang w:val="en-US" w:eastAsia="en-US" w:bidi="en-US"/>
        </w:rPr>
      </w:pPr>
      <w:r>
        <w:rPr>
          <w:rFonts w:eastAsia="Andale Sans UI"/>
          <w:color w:val="000000"/>
          <w:sz w:val="28"/>
          <w:szCs w:val="28"/>
          <w:lang w:eastAsia="en-US" w:bidi="en-US"/>
        </w:rPr>
        <w:t>Конкретная дата, время и место проведения второго этапа конкурса будут сообщены дополнительно.</w:t>
      </w:r>
      <w:bookmarkStart w:id="2" w:name="__DdeLink__16303_469978604"/>
      <w:bookmarkEnd w:id="2"/>
      <w:r>
        <w:rPr>
          <w:rFonts w:eastAsia="Andale Sans UI"/>
          <w:bCs/>
          <w:color w:val="000000"/>
          <w:sz w:val="28"/>
          <w:szCs w:val="28"/>
          <w:lang w:val="en-US" w:eastAsia="en-US" w:bidi="en-US"/>
        </w:rPr>
        <w:t> </w:t>
      </w:r>
    </w:p>
    <w:p>
      <w:pPr>
        <w:pStyle w:val="Normal"/>
        <w:ind w:left="0" w:right="0" w:firstLine="709"/>
        <w:textAlignment w:val="baseline"/>
        <w:rPr>
          <w:rFonts w:eastAsia="Andale Sans UI"/>
          <w:bCs/>
          <w:color w:val="000000"/>
          <w:sz w:val="28"/>
          <w:szCs w:val="28"/>
          <w:lang w:eastAsia="en-US" w:bidi="en-US"/>
        </w:rPr>
      </w:pPr>
      <w:r>
        <w:rPr>
          <w:rFonts w:eastAsia="Andale Sans UI"/>
          <w:bCs/>
          <w:color w:val="000000"/>
          <w:sz w:val="28"/>
          <w:szCs w:val="28"/>
          <w:lang w:eastAsia="en-US" w:bidi="en-US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 (далее – Указ № 112) и Федеральным законом от 27.07.2004 г. № 79-ФЗ «О государственной гражданской службе Российской Федерации» (далее – Федеральный закон № 79-ФЗ) кандидат вправе обжаловать решение конкурсной комиссии: - пункт 27 Положения о конкурсе на замещение вакантной должности государственной гражданской службы Российской Федерации, утвержденного Указом № 112; - пункт 15 статьи 70 Федерального закона № 79-ФЗ. Споры о неправомерном отказе в поступлении на гражданскую службу рассматриваются комиссией государственного органа по служебным спорам. В случае, если такая комиссия не создана в государственном органе, гражданин, если посчитает свои права нарушенными, может обратиться непосредственно в суд.</w:t>
      </w:r>
      <w:r>
        <w:rPr>
          <w:sz w:val="28"/>
          <w:szCs w:val="28"/>
        </w:rPr>
        <w:t xml:space="preserve"> </w:t>
      </w:r>
    </w:p>
    <w:p>
      <w:pPr>
        <w:pStyle w:val="Normal"/>
        <w:ind w:left="0" w:right="0" w:firstLine="709"/>
        <w:textAlignment w:val="baseline"/>
        <w:rPr>
          <w:rFonts w:eastAsia="Andale Sans UI"/>
          <w:bCs/>
          <w:color w:val="000000"/>
          <w:sz w:val="28"/>
          <w:szCs w:val="28"/>
          <w:lang w:eastAsia="en-US" w:bidi="en-US"/>
        </w:rPr>
      </w:pPr>
      <w:r>
        <w:rPr>
          <w:rFonts w:eastAsia="Andale Sans UI"/>
          <w:bCs/>
          <w:color w:val="000000"/>
          <w:sz w:val="28"/>
          <w:szCs w:val="28"/>
          <w:lang w:eastAsia="en-US" w:bidi="en-US"/>
        </w:rPr>
      </w:r>
    </w:p>
    <w:p>
      <w:pPr>
        <w:pStyle w:val="12"/>
        <w:spacing w:lineRule="auto" w:line="240" w:before="0" w:after="0"/>
        <w:ind w:left="0" w:right="0" w:firstLine="708"/>
        <w:jc w:val="both"/>
        <w:rPr>
          <w:rFonts w:cs="Times New Roman"/>
          <w:color w:val="000000"/>
          <w:sz w:val="28"/>
          <w:szCs w:val="28"/>
          <w:shd w:fill="FFFF00" w:val="clear"/>
          <w:lang w:val="ru-RU"/>
        </w:rPr>
      </w:pPr>
      <w:r>
        <w:rPr>
          <w:rFonts w:cs="Times New Roman"/>
          <w:color w:val="000000"/>
          <w:sz w:val="28"/>
          <w:szCs w:val="28"/>
          <w:shd w:fill="FFFF00" w:val="clear"/>
          <w:lang w:val="ru-RU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конкурса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Роскомнадзора по Ивановской области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Адрес: 153012, г. Иваново, ул. Советская, д.49</w:t>
      </w:r>
    </w:p>
    <w:p>
      <w:pPr>
        <w:pStyle w:val="Normal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Контактные телефоны: приемная – (4932)26-76-50, специалист по кадрам – (4932)26-76-47</w:t>
      </w:r>
    </w:p>
    <w:p>
      <w:pPr>
        <w:pStyle w:val="Normal"/>
        <w:ind w:left="0" w:right="0"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rsockanc</w:t>
      </w:r>
      <w:r>
        <w:rPr>
          <w:sz w:val="28"/>
          <w:szCs w:val="28"/>
        </w:rPr>
        <w:t>37@</w:t>
      </w:r>
      <w:r>
        <w:rPr>
          <w:sz w:val="28"/>
          <w:szCs w:val="28"/>
          <w:lang w:val="en-US"/>
        </w:rPr>
        <w:t>rkn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>
      <w:pPr>
        <w:pStyle w:val="Normal"/>
        <w:ind w:left="0" w:right="0" w:firstLine="709"/>
        <w:rPr>
          <w:rStyle w:val="Style15"/>
          <w:sz w:val="28"/>
          <w:szCs w:val="28"/>
        </w:rPr>
      </w:pPr>
      <w:r>
        <w:rPr>
          <w:sz w:val="28"/>
          <w:szCs w:val="28"/>
        </w:rPr>
        <w:t xml:space="preserve">Наш сайт: </w:t>
      </w:r>
      <w:hyperlink r:id="rId4">
        <w:r>
          <w:rPr>
            <w:rStyle w:val="Style15"/>
            <w:sz w:val="28"/>
            <w:szCs w:val="28"/>
          </w:rPr>
          <w:t>37.</w:t>
        </w:r>
      </w:hyperlink>
      <w:hyperlink r:id="rId5">
        <w:r>
          <w:rPr>
            <w:rStyle w:val="Style15"/>
            <w:sz w:val="28"/>
            <w:szCs w:val="28"/>
            <w:lang w:val="en-US"/>
          </w:rPr>
          <w:t>rkn</w:t>
        </w:r>
      </w:hyperlink>
      <w:hyperlink r:id="rId6">
        <w:r>
          <w:rPr>
            <w:rStyle w:val="Style15"/>
            <w:sz w:val="28"/>
            <w:szCs w:val="28"/>
          </w:rPr>
          <w:t>.</w:t>
        </w:r>
      </w:hyperlink>
      <w:r>
        <w:rPr>
          <w:sz w:val="28"/>
          <w:szCs w:val="28"/>
          <w:u w:val="single"/>
          <w:lang w:val="en-US"/>
        </w:rPr>
        <w:t>gov</w:t>
      </w:r>
      <w:r>
        <w:rPr>
          <w:sz w:val="28"/>
          <w:szCs w:val="28"/>
          <w:u w:val="single"/>
        </w:rPr>
        <w:t>.</w:t>
      </w:r>
      <w:r>
        <w:rPr>
          <w:rStyle w:val="Style15"/>
          <w:sz w:val="28"/>
          <w:szCs w:val="28"/>
        </w:rPr>
        <w:t>ru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Роскомнадзора по Ивановской области: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Понедельник-четверг: с 8.30 до 17.30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8.30 до 16.15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с 13.00 до 13.45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707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966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087"/>
        </w:tabs>
        <w:ind w:left="308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794"/>
        </w:tabs>
        <w:ind w:left="379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4501"/>
        </w:tabs>
        <w:ind w:left="4501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5208"/>
        </w:tabs>
        <w:ind w:left="520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915"/>
        </w:tabs>
        <w:ind w:left="5915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6622"/>
        </w:tabs>
        <w:ind w:left="662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7329"/>
        </w:tabs>
        <w:ind w:left="7329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index heading"/>
    <w:lsdException w:qFormat="1" w:uiPriority="35" w:name="caption"/>
    <w:lsdException w:uiPriority="0" w:name="List"/>
    <w:lsdException w:qFormat="1" w:unhideWhenUsed="0" w:semiHidden="0" w:uiPriority="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0" w:name="Strong"/>
    <w:lsdException w:qFormat="1" w:unhideWhenUsed="0" w:semiHidden="0" w:uiPriority="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3635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3">
    <w:name w:val="Заголовок 3"/>
    <w:qFormat/>
    <w:link w:val="30"/>
    <w:rsid w:val="00536355"/>
    <w:basedOn w:val="Normal"/>
    <w:pPr>
      <w:keepNext/>
      <w:spacing w:before="140" w:after="120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link w:val="3"/>
    <w:rsid w:val="00536355"/>
    <w:basedOn w:val="DefaultParagraphFont"/>
    <w:rPr>
      <w:rFonts w:ascii="Liberation Serif" w:hAnsi="Liberation Serif" w:eastAsia="SimSun" w:cs="Mangal"/>
      <w:b/>
      <w:bCs/>
      <w:color w:val="808080"/>
      <w:sz w:val="28"/>
      <w:szCs w:val="28"/>
      <w:lang w:eastAsia="zh-CN"/>
    </w:rPr>
  </w:style>
  <w:style w:type="character" w:styleId="Style13" w:customStyle="1">
    <w:name w:val="Основной текст Знак"/>
    <w:rsid w:val="00536355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rong">
    <w:name w:val="Strong"/>
    <w:qFormat/>
    <w:rsid w:val="00536355"/>
    <w:rPr>
      <w:b/>
      <w:bCs/>
    </w:rPr>
  </w:style>
  <w:style w:type="character" w:styleId="Style14">
    <w:name w:val="Выделение"/>
    <w:qFormat/>
    <w:rsid w:val="00536355"/>
    <w:rPr>
      <w:i/>
      <w:iCs/>
    </w:rPr>
  </w:style>
  <w:style w:type="character" w:styleId="Style15">
    <w:name w:val="Интернет-ссылка"/>
    <w:rsid w:val="00536355"/>
    <w:rPr>
      <w:color w:val="0000FF"/>
      <w:u w:val="single"/>
      <w:lang w:val="zxx" w:eastAsia="zxx" w:bidi="zxx"/>
    </w:rPr>
  </w:style>
  <w:style w:type="character" w:styleId="ListLabel1" w:customStyle="1">
    <w:name w:val="ListLabel 1"/>
    <w:rsid w:val="00536355"/>
    <w:rPr>
      <w:rFonts w:cs="OpenSymbol"/>
    </w:rPr>
  </w:style>
  <w:style w:type="character" w:styleId="ListLabel2" w:customStyle="1">
    <w:name w:val="ListLabel 2"/>
    <w:rsid w:val="00536355"/>
    <w:rPr>
      <w:rFonts w:cs="Times New Roman"/>
    </w:rPr>
  </w:style>
  <w:style w:type="character" w:styleId="ListLabel3" w:customStyle="1">
    <w:name w:val="ListLabel 3"/>
    <w:rsid w:val="00536355"/>
    <w:rPr>
      <w:rFonts w:cs="Courier New"/>
    </w:rPr>
  </w:style>
  <w:style w:type="character" w:styleId="ListLabel4" w:customStyle="1">
    <w:name w:val="ListLabel 4"/>
    <w:rsid w:val="00536355"/>
    <w:rPr>
      <w:rFonts w:cs="Wingdings"/>
    </w:rPr>
  </w:style>
  <w:style w:type="character" w:styleId="ListLabel5" w:customStyle="1">
    <w:name w:val="ListLabel 5"/>
    <w:rsid w:val="00536355"/>
    <w:rPr>
      <w:rFonts w:cs="Symbol"/>
    </w:rPr>
  </w:style>
  <w:style w:type="character" w:styleId="ListLabel6" w:customStyle="1">
    <w:name w:val="ListLabel 6"/>
    <w:rsid w:val="00536355"/>
    <w:rPr>
      <w:lang w:val="ru-RU"/>
    </w:rPr>
  </w:style>
  <w:style w:type="character" w:styleId="Style16" w:customStyle="1">
    <w:name w:val="Выделение жирным"/>
    <w:rsid w:val="00536355"/>
    <w:rPr>
      <w:b/>
      <w:bCs/>
    </w:rPr>
  </w:style>
  <w:style w:type="character" w:styleId="ListLabel7" w:customStyle="1">
    <w:name w:val="ListLabel 7"/>
    <w:rsid w:val="00536355"/>
    <w:rPr>
      <w:rFonts w:cs="Symbol"/>
    </w:rPr>
  </w:style>
  <w:style w:type="character" w:styleId="ListLabel8" w:customStyle="1">
    <w:name w:val="ListLabel 8"/>
    <w:rsid w:val="00536355"/>
    <w:rPr>
      <w:rFonts w:cs="Symbol"/>
    </w:rPr>
  </w:style>
  <w:style w:type="character" w:styleId="1" w:customStyle="1">
    <w:name w:val="Основной текст Знак1"/>
    <w:link w:val="a8"/>
    <w:rsid w:val="00536355"/>
    <w:basedOn w:val="DefaultParagraphFont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Название Знак"/>
    <w:link w:val="aa"/>
    <w:rsid w:val="00536355"/>
    <w:basedOn w:val="DefaultParagraphFont"/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character" w:styleId="Style18" w:customStyle="1">
    <w:name w:val="Абзац списка Знак"/>
    <w:uiPriority w:val="99"/>
    <w:link w:val="ae"/>
    <w:locked/>
    <w:rsid w:val="00536355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1" w:customStyle="1">
    <w:name w:val="Текст выноски Знак1"/>
    <w:uiPriority w:val="99"/>
    <w:semiHidden/>
    <w:link w:val="af0"/>
    <w:rsid w:val="00536355"/>
    <w:basedOn w:val="DefaultParagraphFont"/>
    <w:rPr>
      <w:rFonts w:ascii="Tahoma" w:hAnsi="Tahoma" w:eastAsia="Times New Roman" w:cs="Tahoma"/>
      <w:sz w:val="16"/>
      <w:szCs w:val="16"/>
      <w:lang w:eastAsia="zh-CN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b/>
    </w:rPr>
  </w:style>
  <w:style w:type="character" w:styleId="ListLabel11">
    <w:name w:val="ListLabel 11"/>
    <w:rPr>
      <w:lang w:val="ru-RU"/>
    </w:rPr>
  </w:style>
  <w:style w:type="character" w:styleId="ListLabel12">
    <w:name w:val="ListLabel 12"/>
    <w:rPr>
      <w:rFonts w:cs="Times New Roman"/>
    </w:rPr>
  </w:style>
  <w:style w:type="character" w:styleId="ListLabel13">
    <w:name w:val="ListLabel 13"/>
    <w:rPr>
      <w:rFonts w:cs="Symbol"/>
      <w:color w:val="00000A"/>
    </w:rPr>
  </w:style>
  <w:style w:type="character" w:styleId="ListLabel14">
    <w:name w:val="ListLabel 14"/>
    <w:rPr>
      <w:rFonts w:cs="Symbol"/>
      <w:color w:val="00000A"/>
      <w:sz w:val="24"/>
      <w:szCs w:val="24"/>
      <w:lang w:val="ru-RU" w:eastAsia="zh-CN" w:bidi="ar-SA"/>
    </w:rPr>
  </w:style>
  <w:style w:type="character" w:styleId="ListLabel15">
    <w:name w:val="ListLabel 15"/>
    <w:rPr>
      <w:rFonts w:cs="Symbol"/>
      <w:color w:val="00000A"/>
      <w:sz w:val="24"/>
      <w:szCs w:val="24"/>
    </w:rPr>
  </w:style>
  <w:style w:type="character" w:styleId="ListLabel16">
    <w:name w:val="ListLabel 16"/>
    <w:rPr>
      <w:color w:val="00000A"/>
    </w:rPr>
  </w:style>
  <w:style w:type="character" w:styleId="ListLabel17">
    <w:name w:val="ListLabel 17"/>
    <w:rPr>
      <w:rFonts w:cs="Symbol"/>
      <w:color w:val="00000A"/>
      <w:szCs w:val="24"/>
      <w:lang w:val="ru-RU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Symbol"/>
    </w:rPr>
  </w:style>
  <w:style w:type="paragraph" w:styleId="Style19" w:customStyle="1">
    <w:name w:val="Заголовок"/>
    <w:rsid w:val="00536355"/>
    <w:basedOn w:val="Normal"/>
    <w:next w:val="Style2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link w:val="1"/>
    <w:rsid w:val="00536355"/>
    <w:basedOn w:val="Normal"/>
    <w:pPr>
      <w:spacing w:lineRule="auto" w:line="288" w:before="0" w:after="140"/>
    </w:pPr>
    <w:rPr/>
  </w:style>
  <w:style w:type="paragraph" w:styleId="Style21">
    <w:name w:val="Список"/>
    <w:rsid w:val="00536355"/>
    <w:basedOn w:val="Style2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SimSun"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Mangal"/>
    </w:rPr>
  </w:style>
  <w:style w:type="paragraph" w:styleId="Style24" w:customStyle="1">
    <w:name w:val="Заглавие"/>
    <w:rsid w:val="00536355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styleId="Index1">
    <w:name w:val="index 1"/>
    <w:uiPriority w:val="99"/>
    <w:semiHidden/>
    <w:unhideWhenUsed/>
    <w:rsid w:val="00536355"/>
    <w:basedOn w:val="Normal"/>
    <w:autoRedefine/>
    <w:pPr>
      <w:ind w:left="240" w:right="0" w:hanging="240"/>
    </w:pPr>
    <w:rPr/>
  </w:style>
  <w:style w:type="paragraph" w:styleId="Indexheading">
    <w:name w:val="index heading"/>
    <w:rsid w:val="00536355"/>
    <w:basedOn w:val="Normal"/>
    <w:pPr>
      <w:suppressLineNumbers/>
    </w:pPr>
    <w:rPr>
      <w:rFonts w:cs="Mangal"/>
    </w:rPr>
  </w:style>
  <w:style w:type="paragraph" w:styleId="12" w:customStyle="1">
    <w:name w:val="Основной текст1"/>
    <w:rsid w:val="00536355"/>
    <w:basedOn w:val="Normal"/>
    <w:pPr>
      <w:widowControl w:val="false"/>
      <w:spacing w:lineRule="auto" w:line="288" w:before="0" w:after="120"/>
      <w:textAlignment w:val="baseline"/>
    </w:pPr>
    <w:rPr>
      <w:rFonts w:eastAsia="Andale Sans UI" w:cs="Tahoma"/>
      <w:lang w:val="en-US" w:eastAsia="en-US" w:bidi="en-US"/>
    </w:rPr>
  </w:style>
  <w:style w:type="paragraph" w:styleId="ConsPlusNonformat" w:customStyle="1">
    <w:name w:val="ConsPlusNonformat"/>
    <w:rsid w:val="0053635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rsid w:val="00536355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ListParagraph">
    <w:name w:val="List Paragraph"/>
    <w:uiPriority w:val="34"/>
    <w:qFormat/>
    <w:link w:val="af"/>
    <w:rsid w:val="00536355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12"/>
    <w:rsid w:val="00536355"/>
    <w:basedOn w:val="Normal"/>
    <w:pPr/>
    <w:rPr>
      <w:rFonts w:ascii="Tahoma" w:hAnsi="Tahoma" w:cs="Tahoma"/>
      <w:sz w:val="16"/>
      <w:szCs w:val="16"/>
    </w:rPr>
  </w:style>
  <w:style w:type="paragraph" w:styleId="13" w:customStyle="1">
    <w:name w:val="Абзац списка1"/>
    <w:rsid w:val="00536355"/>
    <w:basedOn w:val="Normal"/>
    <w:pPr>
      <w:spacing w:before="0" w:after="0"/>
      <w:ind w:left="720" w:right="0" w:hanging="0"/>
      <w:contextualSpacing/>
      <w:jc w:val="both"/>
    </w:pPr>
    <w:rPr>
      <w:rFonts w:eastAsia="Calibri"/>
      <w:szCs w:val="20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sockanc37@rsoc.ru" TargetMode="External"/><Relationship Id="rId3" Type="http://schemas.openxmlformats.org/officeDocument/2006/relationships/hyperlink" Target="http://pravo.gov.ru/proxy/ips/?docbody=&amp;nd=102393795&amp;intelsearch=%F3%EA%E0%E7+147" TargetMode="External"/><Relationship Id="rId4" Type="http://schemas.openxmlformats.org/officeDocument/2006/relationships/hyperlink" Target="http://32.rsoc.ru/" TargetMode="External"/><Relationship Id="rId5" Type="http://schemas.openxmlformats.org/officeDocument/2006/relationships/hyperlink" Target="http://32.rsoc.ru/" TargetMode="External"/><Relationship Id="rId6" Type="http://schemas.openxmlformats.org/officeDocument/2006/relationships/hyperlink" Target="http://32.rsoc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2020-11-02T11:57:00Z</dcterms:created>
  <dc:creator>root</dc:creator>
  <dc:language>ru-RU</dc:language>
  <cp:lastModifiedBy>root</cp:lastModifiedBy>
  <dcterms:modified xsi:type="dcterms:W3CDTF">2020-11-02T11:57:00Z</dcterms:modified>
  <cp:revision>2</cp:revision>
</cp:coreProperties>
</file>