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7844" w:rsidRPr="004B6475" w:rsidRDefault="00397844" w:rsidP="004817F9">
      <w:pPr>
        <w:ind w:firstLine="708"/>
        <w:jc w:val="center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1.5. Осуществление</w:t>
      </w:r>
      <w:r w:rsidRPr="004B6475">
        <w:rPr>
          <w:b/>
          <w:color w:val="000000"/>
          <w:sz w:val="28"/>
          <w:szCs w:val="28"/>
        </w:rPr>
        <w:t xml:space="preserve"> прием</w:t>
      </w:r>
      <w:r>
        <w:rPr>
          <w:b/>
          <w:color w:val="000000"/>
          <w:sz w:val="28"/>
          <w:szCs w:val="28"/>
        </w:rPr>
        <w:t>а граждан и обеспечение своевременного и полного рассмотрения</w:t>
      </w:r>
      <w:r w:rsidRPr="004B6475">
        <w:rPr>
          <w:b/>
          <w:color w:val="000000"/>
          <w:sz w:val="28"/>
          <w:szCs w:val="28"/>
        </w:rPr>
        <w:t xml:space="preserve"> устных и письменных обращений граждан, принятие по ним решений и направление заявителям ответов в установленный законодательством Российской Федерации срок</w:t>
      </w:r>
    </w:p>
    <w:p w:rsidR="00397844" w:rsidRDefault="00397844" w:rsidP="00397844">
      <w:pPr>
        <w:ind w:firstLine="708"/>
        <w:jc w:val="both"/>
        <w:rPr>
          <w:b/>
          <w:sz w:val="28"/>
          <w:szCs w:val="28"/>
        </w:rPr>
      </w:pPr>
    </w:p>
    <w:p w:rsidR="00397844" w:rsidRPr="0041478C" w:rsidRDefault="00397844" w:rsidP="00397844">
      <w:pPr>
        <w:widowControl w:val="0"/>
        <w:suppressAutoHyphens/>
        <w:autoSpaceDE w:val="0"/>
        <w:ind w:firstLine="708"/>
        <w:jc w:val="both"/>
        <w:rPr>
          <w:rFonts w:eastAsia="SimSun"/>
          <w:kern w:val="1"/>
          <w:sz w:val="28"/>
          <w:szCs w:val="28"/>
          <w:lang w:eastAsia="zh-CN"/>
        </w:rPr>
      </w:pPr>
      <w:r w:rsidRPr="0041478C">
        <w:rPr>
          <w:rFonts w:eastAsia="SimSun"/>
          <w:kern w:val="1"/>
          <w:sz w:val="28"/>
          <w:szCs w:val="28"/>
          <w:lang w:eastAsia="zh-CN"/>
        </w:rPr>
        <w:t xml:space="preserve">Организация работы по приему граждан, регистрации и контролю исполнения предложений, заявлений или жалоб граждан в Управлении осуществляется специалистом, на которого возложены функции делопроизводства. Ответственность за организацию и соблюдение установленных сроков рассмотрения обращений граждан возлагается на </w:t>
      </w:r>
      <w:r w:rsidR="005041CB">
        <w:rPr>
          <w:rFonts w:eastAsia="SimSun"/>
          <w:kern w:val="1"/>
          <w:sz w:val="28"/>
          <w:szCs w:val="28"/>
          <w:lang w:eastAsia="zh-CN"/>
        </w:rPr>
        <w:t>начальников структурных подразделений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 Управления, ответственность за состояние делопроизводства по обращениям граждан в структурных подразделениях</w:t>
      </w:r>
      <w:r w:rsidR="005041CB">
        <w:rPr>
          <w:rFonts w:eastAsia="SimSun"/>
          <w:kern w:val="1"/>
          <w:sz w:val="28"/>
          <w:szCs w:val="28"/>
          <w:lang w:eastAsia="zh-CN"/>
        </w:rPr>
        <w:t xml:space="preserve"> также 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несут начальники структурных подразделений Управления. </w:t>
      </w:r>
    </w:p>
    <w:p w:rsidR="00397844" w:rsidRDefault="00397844" w:rsidP="00397844">
      <w:pPr>
        <w:widowControl w:val="0"/>
        <w:tabs>
          <w:tab w:val="left" w:pos="1060"/>
        </w:tabs>
        <w:suppressAutoHyphens/>
        <w:autoSpaceDE w:val="0"/>
        <w:jc w:val="both"/>
        <w:rPr>
          <w:rFonts w:eastAsia="SimSun"/>
          <w:kern w:val="1"/>
          <w:sz w:val="28"/>
          <w:szCs w:val="28"/>
          <w:lang w:eastAsia="zh-CN"/>
        </w:rPr>
      </w:pPr>
      <w:r>
        <w:rPr>
          <w:rFonts w:eastAsia="SimSun"/>
          <w:kern w:val="1"/>
          <w:sz w:val="28"/>
          <w:szCs w:val="28"/>
          <w:lang w:eastAsia="zh-CN"/>
        </w:rPr>
        <w:tab/>
      </w:r>
      <w:r w:rsidRPr="0041478C">
        <w:rPr>
          <w:rFonts w:eastAsia="SimSun"/>
          <w:kern w:val="1"/>
          <w:sz w:val="28"/>
          <w:szCs w:val="28"/>
          <w:lang w:eastAsia="zh-CN"/>
        </w:rPr>
        <w:t>Все поступающие в Управление обращения граждан подлежат обязательной регистрации и учету. Письменные обращения, содержащие вопросы, не входящие в компетенцию Управления, направляются в течение семи дней со д</w:t>
      </w:r>
      <w:r>
        <w:rPr>
          <w:rFonts w:eastAsia="SimSun"/>
          <w:kern w:val="1"/>
          <w:sz w:val="28"/>
          <w:szCs w:val="28"/>
          <w:lang w:eastAsia="zh-CN"/>
        </w:rPr>
        <w:t>ня регистрации по подведомственности</w:t>
      </w:r>
      <w:r w:rsidRPr="0041478C">
        <w:rPr>
          <w:rFonts w:eastAsia="SimSun"/>
          <w:kern w:val="1"/>
          <w:sz w:val="28"/>
          <w:szCs w:val="28"/>
          <w:lang w:eastAsia="zh-CN"/>
        </w:rPr>
        <w:t xml:space="preserve">, о чем сообщается заявителю. </w:t>
      </w:r>
    </w:p>
    <w:p w:rsidR="00397844" w:rsidRDefault="00397844" w:rsidP="00397844">
      <w:pPr>
        <w:ind w:firstLine="708"/>
        <w:jc w:val="both"/>
        <w:rPr>
          <w:sz w:val="28"/>
          <w:szCs w:val="28"/>
        </w:rPr>
      </w:pPr>
      <w:r w:rsidRPr="002E78E5">
        <w:rPr>
          <w:sz w:val="28"/>
          <w:szCs w:val="28"/>
        </w:rPr>
        <w:t>Сравнительный анализ значений показателей результативности рассмотрения обращений приведен в таблице:</w:t>
      </w: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3348"/>
        <w:gridCol w:w="1610"/>
        <w:gridCol w:w="1610"/>
        <w:gridCol w:w="1519"/>
        <w:gridCol w:w="1519"/>
      </w:tblGrid>
      <w:tr w:rsidR="00FE3299" w:rsidRPr="009A4113" w:rsidTr="00654E3B">
        <w:tc>
          <w:tcPr>
            <w:tcW w:w="334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Показатель (для каждой сферы деятельности)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 w:rsidR="00097987">
              <w:rPr>
                <w:b/>
              </w:rPr>
              <w:t>2017</w:t>
            </w:r>
            <w:r w:rsidRPr="009A4113">
              <w:rPr>
                <w:b/>
              </w:rPr>
              <w:t xml:space="preserve"> года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FE3299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На конец отчетного периода </w:t>
            </w:r>
            <w:r>
              <w:rPr>
                <w:b/>
              </w:rPr>
              <w:t>2016</w:t>
            </w:r>
            <w:r w:rsidRPr="009A4113">
              <w:rPr>
                <w:b/>
              </w:rPr>
              <w:t xml:space="preserve"> года</w:t>
            </w:r>
          </w:p>
        </w:tc>
      </w:tr>
      <w:tr w:rsidR="00FE3299" w:rsidRPr="009A4113" w:rsidTr="00654E3B">
        <w:tc>
          <w:tcPr>
            <w:tcW w:w="334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2 кв.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 xml:space="preserve">1 полугодие 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2 кв.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  <w:rPr>
                <w:b/>
              </w:rPr>
            </w:pPr>
            <w:r w:rsidRPr="009A4113">
              <w:rPr>
                <w:b/>
              </w:rPr>
              <w:t>1 полугодие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5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 (в процентах от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 xml:space="preserve">доля обращений граждан, ответы на которые даны с нарушениями требований </w:t>
            </w:r>
            <w:hyperlink r:id="rId6" w:history="1">
              <w:r w:rsidRPr="009A4113">
                <w:t>законодательства</w:t>
              </w:r>
            </w:hyperlink>
            <w:r w:rsidRPr="009A4113">
              <w:t xml:space="preserve"> Российской Федерации, по которым к сотрудникам, осуществлявшим подготовку ответов на обращения, </w:t>
            </w:r>
            <w:r w:rsidRPr="009A4113">
              <w:lastRenderedPageBreak/>
              <w:t>применены меры дисциплинарного, административного наказания (в процентах общего числа обращений)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lastRenderedPageBreak/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322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  <w:tc>
          <w:tcPr>
            <w:tcW w:w="303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 w:rsidRPr="009A4113">
              <w:t>0%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количество обращений граждан в отчетном периоде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097987">
            <w:pPr>
              <w:jc w:val="center"/>
            </w:pPr>
            <w:r>
              <w:t>6</w:t>
            </w:r>
            <w:r w:rsidR="00097987">
              <w:t>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97987" w:rsidP="00654E3B">
            <w:pPr>
              <w:jc w:val="center"/>
            </w:pPr>
            <w:r>
              <w:t>158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74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160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97987" w:rsidP="00654E3B">
            <w:pPr>
              <w:jc w:val="center"/>
            </w:pPr>
            <w:r>
              <w:t>33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97987" w:rsidP="00654E3B">
            <w:pPr>
              <w:jc w:val="center"/>
            </w:pPr>
            <w:r>
              <w:t>84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28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71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97987" w:rsidP="00654E3B">
            <w:pPr>
              <w:jc w:val="center"/>
            </w:pPr>
            <w:r>
              <w:t>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97987" w:rsidP="00654E3B">
            <w:pPr>
              <w:jc w:val="center"/>
            </w:pPr>
            <w:r>
              <w:t>61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38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71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97987" w:rsidP="00654E3B">
            <w:pPr>
              <w:jc w:val="center"/>
            </w:pPr>
            <w:r>
              <w:t>7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97987" w:rsidP="00654E3B">
            <w:pPr>
              <w:jc w:val="center"/>
            </w:pPr>
            <w:r>
              <w:t>13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8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18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FE3299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5440A4">
            <w:pPr>
              <w:jc w:val="center"/>
            </w:pPr>
            <w:r>
              <w:t>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>
              <w:t>к</w:t>
            </w:r>
            <w:r w:rsidRPr="009A4113">
              <w:t>оличество обращений граждан, приходящихся на одного сотрудника территориального органа по штату, понимая под таким сотрудником лицо, которое по должностному регламенту осуществляет контрольно-надзорную и регистрационно-разрешительную деятельность (сведения о нагрузке) – всего:</w:t>
            </w:r>
          </w:p>
          <w:p w:rsidR="00FE3299" w:rsidRPr="009A4113" w:rsidRDefault="00FE3299" w:rsidP="00654E3B">
            <w:pPr>
              <w:jc w:val="both"/>
            </w:pPr>
            <w:r w:rsidRPr="009A4113">
              <w:t>- в том числе по сферам деятельности: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097987" w:rsidP="00654E3B">
            <w:pPr>
              <w:jc w:val="center"/>
            </w:pPr>
            <w:r>
              <w:t>8,1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3B3A47" w:rsidP="00654E3B">
            <w:pPr>
              <w:jc w:val="center"/>
            </w:pPr>
            <w:r>
              <w:t>19,75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9,25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20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связи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3B3A47" w:rsidP="00654E3B">
            <w:pPr>
              <w:jc w:val="center"/>
            </w:pPr>
            <w:r>
              <w:t>8,25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3B3A47" w:rsidP="00654E3B">
            <w:pPr>
              <w:jc w:val="center"/>
            </w:pPr>
            <w:r>
              <w:t>21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7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17,75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области персональных данных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3B3A47" w:rsidP="00654E3B">
            <w:pPr>
              <w:jc w:val="center"/>
            </w:pPr>
            <w:r>
              <w:t>8,3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3B3A47" w:rsidP="00654E3B">
            <w:pPr>
              <w:jc w:val="center"/>
            </w:pPr>
            <w:r>
              <w:t>20,3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12,6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23,6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массовых коммуникаций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3B3A47" w:rsidP="00654E3B">
            <w:pPr>
              <w:jc w:val="center"/>
            </w:pPr>
            <w:r>
              <w:t>3,5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3B3A47" w:rsidP="00654E3B">
            <w:pPr>
              <w:jc w:val="center"/>
            </w:pPr>
            <w:r>
              <w:t>6,5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2,6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6</w:t>
            </w:r>
          </w:p>
        </w:tc>
      </w:tr>
      <w:tr w:rsidR="00FE3299" w:rsidRPr="009A4113" w:rsidTr="00654E3B">
        <w:tc>
          <w:tcPr>
            <w:tcW w:w="33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E3299" w:rsidRPr="009A4113" w:rsidRDefault="00FE3299" w:rsidP="00654E3B">
            <w:pPr>
              <w:jc w:val="both"/>
            </w:pPr>
            <w:r w:rsidRPr="009A4113">
              <w:t>в сфере информационных технологий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6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FE3299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  <w:tc>
          <w:tcPr>
            <w:tcW w:w="15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E3299" w:rsidRPr="009A4113" w:rsidRDefault="005440A4" w:rsidP="00654E3B">
            <w:pPr>
              <w:jc w:val="center"/>
            </w:pPr>
            <w:r>
              <w:t>0</w:t>
            </w:r>
          </w:p>
        </w:tc>
      </w:tr>
    </w:tbl>
    <w:p w:rsidR="00397844" w:rsidRPr="002E78E5" w:rsidRDefault="00397844" w:rsidP="00397844">
      <w:pPr>
        <w:ind w:firstLine="708"/>
        <w:jc w:val="both"/>
        <w:rPr>
          <w:sz w:val="28"/>
          <w:szCs w:val="28"/>
        </w:rPr>
      </w:pPr>
    </w:p>
    <w:p w:rsidR="00397844" w:rsidRPr="000D74A2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В результате сравнительного анализа значений показателей результативности, приведенных в таблице, с учетом сведений о нагрузке на одного сотрудника, </w:t>
      </w:r>
      <w:r>
        <w:rPr>
          <w:sz w:val="28"/>
          <w:szCs w:val="28"/>
        </w:rPr>
        <w:t>можно сделать</w:t>
      </w:r>
      <w:r w:rsidRPr="00C9493F">
        <w:rPr>
          <w:sz w:val="28"/>
          <w:szCs w:val="28"/>
        </w:rPr>
        <w:t xml:space="preserve"> вывод </w:t>
      </w:r>
      <w:r w:rsidR="005B6B8D">
        <w:rPr>
          <w:sz w:val="28"/>
          <w:szCs w:val="28"/>
        </w:rPr>
        <w:t xml:space="preserve">о том, что </w:t>
      </w:r>
      <w:r>
        <w:rPr>
          <w:sz w:val="28"/>
          <w:szCs w:val="28"/>
        </w:rPr>
        <w:t>нагрузк</w:t>
      </w:r>
      <w:r w:rsidR="005B6B8D">
        <w:rPr>
          <w:sz w:val="28"/>
          <w:szCs w:val="28"/>
        </w:rPr>
        <w:t>а</w:t>
      </w:r>
      <w:r>
        <w:rPr>
          <w:sz w:val="28"/>
          <w:szCs w:val="28"/>
        </w:rPr>
        <w:t xml:space="preserve"> на одного </w:t>
      </w:r>
      <w:r>
        <w:rPr>
          <w:sz w:val="28"/>
          <w:szCs w:val="28"/>
        </w:rPr>
        <w:lastRenderedPageBreak/>
        <w:t xml:space="preserve">государственного инспектора, в полномочия которого входит рассмотрение обращений граждан, </w:t>
      </w:r>
      <w:r w:rsidR="005B6B8D">
        <w:rPr>
          <w:sz w:val="28"/>
          <w:szCs w:val="28"/>
        </w:rPr>
        <w:t>в</w:t>
      </w:r>
      <w:r w:rsidR="005440A4">
        <w:rPr>
          <w:sz w:val="28"/>
          <w:szCs w:val="28"/>
        </w:rPr>
        <w:t>о втором</w:t>
      </w:r>
      <w:r w:rsidR="005B6B8D">
        <w:rPr>
          <w:sz w:val="28"/>
          <w:szCs w:val="28"/>
        </w:rPr>
        <w:t xml:space="preserve"> </w:t>
      </w:r>
      <w:r>
        <w:rPr>
          <w:sz w:val="28"/>
          <w:szCs w:val="28"/>
        </w:rPr>
        <w:t>квартале 201</w:t>
      </w:r>
      <w:r w:rsidR="003B3A47">
        <w:rPr>
          <w:sz w:val="28"/>
          <w:szCs w:val="28"/>
        </w:rPr>
        <w:t>7</w:t>
      </w:r>
      <w:r w:rsidR="00D27CA3">
        <w:rPr>
          <w:sz w:val="28"/>
          <w:szCs w:val="28"/>
        </w:rPr>
        <w:t xml:space="preserve"> года </w:t>
      </w:r>
      <w:r>
        <w:rPr>
          <w:sz w:val="28"/>
          <w:szCs w:val="28"/>
        </w:rPr>
        <w:t>по сравнению с аналогичным период</w:t>
      </w:r>
      <w:r w:rsidR="00D27CA3">
        <w:rPr>
          <w:sz w:val="28"/>
          <w:szCs w:val="28"/>
        </w:rPr>
        <w:t>ом</w:t>
      </w:r>
      <w:r>
        <w:rPr>
          <w:sz w:val="28"/>
          <w:szCs w:val="28"/>
        </w:rPr>
        <w:t xml:space="preserve"> 201</w:t>
      </w:r>
      <w:r w:rsidR="003B3A47">
        <w:rPr>
          <w:sz w:val="28"/>
          <w:szCs w:val="28"/>
        </w:rPr>
        <w:t>6</w:t>
      </w:r>
      <w:r w:rsidR="005B6B8D">
        <w:rPr>
          <w:sz w:val="28"/>
          <w:szCs w:val="28"/>
        </w:rPr>
        <w:t xml:space="preserve"> года </w:t>
      </w:r>
      <w:r w:rsidR="00FD50E9">
        <w:rPr>
          <w:sz w:val="28"/>
          <w:szCs w:val="28"/>
        </w:rPr>
        <w:t>сравнительно не изменилась</w:t>
      </w:r>
      <w:r w:rsidR="00992530">
        <w:rPr>
          <w:sz w:val="28"/>
          <w:szCs w:val="28"/>
        </w:rPr>
        <w:t xml:space="preserve">. </w:t>
      </w:r>
      <w:r w:rsidR="005440A4">
        <w:rPr>
          <w:sz w:val="28"/>
          <w:szCs w:val="28"/>
        </w:rPr>
        <w:t>Однако, следует</w:t>
      </w:r>
      <w:r w:rsidR="000D74A2" w:rsidRPr="000D74A2">
        <w:rPr>
          <w:sz w:val="28"/>
          <w:szCs w:val="28"/>
        </w:rPr>
        <w:t xml:space="preserve"> отметить </w:t>
      </w:r>
      <w:r w:rsidR="005440A4">
        <w:rPr>
          <w:sz w:val="28"/>
          <w:szCs w:val="28"/>
        </w:rPr>
        <w:t xml:space="preserve">о </w:t>
      </w:r>
      <w:r w:rsidR="003B3A47">
        <w:rPr>
          <w:sz w:val="28"/>
          <w:szCs w:val="28"/>
        </w:rPr>
        <w:t>не</w:t>
      </w:r>
      <w:r w:rsidR="005440A4">
        <w:rPr>
          <w:sz w:val="28"/>
          <w:szCs w:val="28"/>
        </w:rPr>
        <w:t>значительном</w:t>
      </w:r>
      <w:r w:rsidR="00827394">
        <w:rPr>
          <w:sz w:val="28"/>
          <w:szCs w:val="28"/>
        </w:rPr>
        <w:t xml:space="preserve"> </w:t>
      </w:r>
      <w:r w:rsidR="000D74A2" w:rsidRPr="000D74A2">
        <w:rPr>
          <w:sz w:val="28"/>
          <w:szCs w:val="28"/>
        </w:rPr>
        <w:t xml:space="preserve">увеличении </w:t>
      </w:r>
      <w:r w:rsidR="00CF403D">
        <w:rPr>
          <w:sz w:val="28"/>
          <w:szCs w:val="28"/>
        </w:rPr>
        <w:t xml:space="preserve">в </w:t>
      </w:r>
      <w:r w:rsidR="005440A4">
        <w:rPr>
          <w:sz w:val="28"/>
          <w:szCs w:val="28"/>
        </w:rPr>
        <w:t>первом полугодии</w:t>
      </w:r>
      <w:r w:rsidR="001B0B1E">
        <w:rPr>
          <w:sz w:val="28"/>
          <w:szCs w:val="28"/>
        </w:rPr>
        <w:t xml:space="preserve"> </w:t>
      </w:r>
      <w:r w:rsidR="00CF403D">
        <w:rPr>
          <w:sz w:val="28"/>
          <w:szCs w:val="28"/>
        </w:rPr>
        <w:t>201</w:t>
      </w:r>
      <w:r w:rsidR="003B3A47">
        <w:rPr>
          <w:sz w:val="28"/>
          <w:szCs w:val="28"/>
        </w:rPr>
        <w:t>7</w:t>
      </w:r>
      <w:r w:rsidR="00CF403D">
        <w:rPr>
          <w:sz w:val="28"/>
          <w:szCs w:val="28"/>
        </w:rPr>
        <w:t xml:space="preserve"> год</w:t>
      </w:r>
      <w:r w:rsidR="001B0B1E">
        <w:rPr>
          <w:sz w:val="28"/>
          <w:szCs w:val="28"/>
        </w:rPr>
        <w:t>а</w:t>
      </w:r>
      <w:r w:rsidR="005440A4">
        <w:rPr>
          <w:sz w:val="28"/>
          <w:szCs w:val="28"/>
        </w:rPr>
        <w:t xml:space="preserve"> в сравнении с отчетным периодом прошлого года </w:t>
      </w:r>
      <w:r w:rsidR="000D74A2" w:rsidRPr="000D74A2">
        <w:rPr>
          <w:sz w:val="28"/>
          <w:szCs w:val="28"/>
        </w:rPr>
        <w:t xml:space="preserve">количества обращений граждан, приходящихся на одного сотрудника Управления, </w:t>
      </w:r>
      <w:bookmarkStart w:id="0" w:name="_GoBack"/>
      <w:bookmarkEnd w:id="0"/>
      <w:r w:rsidR="000D74A2" w:rsidRPr="000D74A2">
        <w:rPr>
          <w:sz w:val="28"/>
          <w:szCs w:val="28"/>
        </w:rPr>
        <w:t xml:space="preserve">осуществляющего </w:t>
      </w:r>
      <w:r w:rsidR="00784127">
        <w:rPr>
          <w:sz w:val="28"/>
          <w:szCs w:val="28"/>
        </w:rPr>
        <w:t xml:space="preserve">рассмотрение обращений </w:t>
      </w:r>
      <w:r w:rsidR="00827394">
        <w:rPr>
          <w:sz w:val="28"/>
          <w:szCs w:val="28"/>
        </w:rPr>
        <w:t>граждан</w:t>
      </w:r>
      <w:r w:rsidR="00DE3BF2">
        <w:rPr>
          <w:sz w:val="28"/>
          <w:szCs w:val="28"/>
        </w:rPr>
        <w:t xml:space="preserve"> в области </w:t>
      </w:r>
      <w:r w:rsidR="003B3A47">
        <w:rPr>
          <w:sz w:val="28"/>
          <w:szCs w:val="28"/>
        </w:rPr>
        <w:t>связи</w:t>
      </w:r>
      <w:r w:rsidR="00D254AD">
        <w:rPr>
          <w:sz w:val="28"/>
          <w:szCs w:val="28"/>
        </w:rPr>
        <w:t>.</w:t>
      </w:r>
    </w:p>
    <w:p w:rsidR="00397844" w:rsidRPr="00C9493F" w:rsidRDefault="00397844" w:rsidP="00397844">
      <w:pPr>
        <w:ind w:firstLine="540"/>
        <w:jc w:val="both"/>
        <w:rPr>
          <w:sz w:val="28"/>
          <w:szCs w:val="28"/>
        </w:rPr>
      </w:pPr>
      <w:r w:rsidRPr="00C9493F">
        <w:rPr>
          <w:sz w:val="28"/>
          <w:szCs w:val="28"/>
        </w:rPr>
        <w:t>Обращения граждан, поступающие в Управление, внимательно рассматриваются и по всем вопросам, поставленным в обращении, и рассмотрение которых входит в компетенцию Управления, специалистами Управления даются необходимые ответы заявителям.</w:t>
      </w:r>
    </w:p>
    <w:p w:rsidR="00397844" w:rsidRPr="00C9493F" w:rsidRDefault="00397844" w:rsidP="00397844">
      <w:pPr>
        <w:ind w:firstLine="709"/>
        <w:jc w:val="both"/>
        <w:rPr>
          <w:sz w:val="28"/>
          <w:szCs w:val="28"/>
        </w:rPr>
      </w:pPr>
      <w:r w:rsidRPr="00C9493F">
        <w:rPr>
          <w:sz w:val="28"/>
          <w:szCs w:val="28"/>
        </w:rPr>
        <w:t xml:space="preserve">Основной тематикой обращений в отчетном периоде является: </w:t>
      </w:r>
    </w:p>
    <w:p w:rsidR="00097987" w:rsidRPr="00C9493F" w:rsidRDefault="00097987" w:rsidP="00097987">
      <w:pPr>
        <w:tabs>
          <w:tab w:val="left" w:pos="1200"/>
        </w:tabs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C9493F">
        <w:rPr>
          <w:sz w:val="28"/>
          <w:szCs w:val="28"/>
        </w:rPr>
        <w:t xml:space="preserve"> сфере персональных данных: 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незаконная обработка персональных данных</w:t>
      </w:r>
      <w:r w:rsidRPr="00C9493F">
        <w:rPr>
          <w:sz w:val="28"/>
          <w:szCs w:val="28"/>
        </w:rPr>
        <w:t xml:space="preserve"> субъектов персональных данных, в том числе передач</w:t>
      </w:r>
      <w:r>
        <w:rPr>
          <w:sz w:val="28"/>
          <w:szCs w:val="28"/>
        </w:rPr>
        <w:t>а</w:t>
      </w:r>
      <w:r w:rsidRPr="00C9493F">
        <w:rPr>
          <w:sz w:val="28"/>
          <w:szCs w:val="28"/>
        </w:rPr>
        <w:t xml:space="preserve"> персональных данных третьим лицам</w:t>
      </w:r>
      <w:r>
        <w:rPr>
          <w:sz w:val="28"/>
          <w:szCs w:val="28"/>
        </w:rPr>
        <w:t xml:space="preserve"> без согласия субъекта персональных данных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разъяснения законодательства в области обработки персональных данных</w:t>
      </w:r>
    </w:p>
    <w:p w:rsidR="00097987" w:rsidRPr="005B1CBB" w:rsidRDefault="00097987" w:rsidP="00097987">
      <w:pPr>
        <w:numPr>
          <w:ilvl w:val="0"/>
          <w:numId w:val="1"/>
        </w:numPr>
        <w:tabs>
          <w:tab w:val="clear" w:pos="360"/>
          <w:tab w:val="num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размещения персональных данных в сети интернет без согласия </w:t>
      </w:r>
      <w:r w:rsidRPr="005B1CBB">
        <w:rPr>
          <w:sz w:val="28"/>
          <w:szCs w:val="28"/>
        </w:rPr>
        <w:t xml:space="preserve">субъекта персональных данных </w:t>
      </w:r>
    </w:p>
    <w:p w:rsidR="00097987" w:rsidRPr="005B1CBB" w:rsidRDefault="00097987" w:rsidP="00097987">
      <w:pPr>
        <w:tabs>
          <w:tab w:val="left" w:pos="1200"/>
        </w:tabs>
        <w:jc w:val="both"/>
        <w:rPr>
          <w:sz w:val="28"/>
          <w:szCs w:val="28"/>
        </w:rPr>
      </w:pPr>
      <w:r w:rsidRPr="005B1CBB">
        <w:rPr>
          <w:sz w:val="28"/>
          <w:szCs w:val="28"/>
        </w:rPr>
        <w:t>- в сфере связи: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 w:rsidRPr="005B1CBB">
        <w:rPr>
          <w:sz w:val="28"/>
          <w:szCs w:val="28"/>
        </w:rPr>
        <w:t>по вопросу невручения международн</w:t>
      </w:r>
      <w:r>
        <w:rPr>
          <w:sz w:val="28"/>
          <w:szCs w:val="28"/>
        </w:rPr>
        <w:t>ых почтовых отправлений;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нарушения контрольных сроков прохождения письменной корреспонденции, в том числе международных почтовых отправлений;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изменения режима работы отделения почтовой связи;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неудовлетворительного качества оказания услуг связи;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неправомерного списания денежных средств со счета абонента;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правомерности действий управляющих компаний по недопущению в помещения, являющимися общей собственностью собственников многоквартирных домов, операторов связи для оказания услуг связи абонентам;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>по вопросу подключения дополнительных услуг абоненту;</w:t>
      </w:r>
    </w:p>
    <w:p w:rsidR="00097987" w:rsidRDefault="00097987" w:rsidP="00097987">
      <w:pPr>
        <w:tabs>
          <w:tab w:val="left" w:pos="900"/>
          <w:tab w:val="left" w:pos="1200"/>
        </w:tabs>
        <w:ind w:left="540"/>
        <w:jc w:val="both"/>
        <w:rPr>
          <w:sz w:val="28"/>
          <w:szCs w:val="28"/>
        </w:rPr>
      </w:pPr>
      <w:r>
        <w:rPr>
          <w:sz w:val="28"/>
          <w:szCs w:val="28"/>
        </w:rPr>
        <w:t>- в</w:t>
      </w:r>
      <w:r w:rsidRPr="005B1CBB">
        <w:rPr>
          <w:sz w:val="28"/>
          <w:szCs w:val="28"/>
        </w:rPr>
        <w:t xml:space="preserve"> сфере массовых коммуникаций</w:t>
      </w:r>
      <w:r>
        <w:rPr>
          <w:sz w:val="28"/>
          <w:szCs w:val="28"/>
        </w:rPr>
        <w:t>: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ind w:left="9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вопросу </w:t>
      </w:r>
      <w:r w:rsidR="00FD50E9">
        <w:rPr>
          <w:sz w:val="28"/>
          <w:szCs w:val="28"/>
        </w:rPr>
        <w:t>размещения в СМИ информации порочащей честь, достоинство и деловую репутацию</w:t>
      </w:r>
      <w:r>
        <w:rPr>
          <w:sz w:val="28"/>
          <w:szCs w:val="28"/>
        </w:rPr>
        <w:t xml:space="preserve">; </w:t>
      </w:r>
    </w:p>
    <w:p w:rsidR="00097987" w:rsidRDefault="00097987" w:rsidP="00097987">
      <w:pPr>
        <w:numPr>
          <w:ilvl w:val="0"/>
          <w:numId w:val="1"/>
        </w:numPr>
        <w:tabs>
          <w:tab w:val="clear" w:pos="360"/>
          <w:tab w:val="left" w:pos="900"/>
          <w:tab w:val="left" w:pos="1200"/>
        </w:tabs>
        <w:autoSpaceDE w:val="0"/>
        <w:autoSpaceDN w:val="0"/>
        <w:adjustRightInd w:val="0"/>
        <w:ind w:left="90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 xml:space="preserve">по </w:t>
      </w:r>
      <w:r w:rsidR="00FD50E9">
        <w:rPr>
          <w:sz w:val="28"/>
          <w:szCs w:val="28"/>
        </w:rPr>
        <w:t>вопросу размещения</w:t>
      </w:r>
      <w:r w:rsidRPr="001E0551">
        <w:rPr>
          <w:sz w:val="28"/>
          <w:szCs w:val="28"/>
        </w:rPr>
        <w:t xml:space="preserve"> </w:t>
      </w:r>
      <w:r w:rsidR="00FD50E9">
        <w:rPr>
          <w:sz w:val="28"/>
          <w:szCs w:val="28"/>
        </w:rPr>
        <w:t xml:space="preserve">противоправной </w:t>
      </w:r>
      <w:r w:rsidRPr="001E0551">
        <w:rPr>
          <w:sz w:val="28"/>
          <w:szCs w:val="28"/>
        </w:rPr>
        <w:t xml:space="preserve">информации в сети </w:t>
      </w:r>
      <w:r w:rsidR="00FD50E9" w:rsidRPr="001E0551">
        <w:rPr>
          <w:sz w:val="28"/>
          <w:szCs w:val="28"/>
        </w:rPr>
        <w:t>интернет;</w:t>
      </w:r>
    </w:p>
    <w:p w:rsidR="00097987" w:rsidRDefault="00097987" w:rsidP="00097987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  <w:r>
        <w:rPr>
          <w:sz w:val="28"/>
          <w:szCs w:val="28"/>
        </w:rPr>
        <w:t>- в</w:t>
      </w:r>
      <w:r w:rsidRPr="001E0551">
        <w:rPr>
          <w:sz w:val="28"/>
          <w:szCs w:val="28"/>
        </w:rPr>
        <w:t xml:space="preserve"> сфере информационных технологий: обращения не поступали.</w:t>
      </w:r>
    </w:p>
    <w:p w:rsidR="00097987" w:rsidRDefault="00097987" w:rsidP="00097987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  <w:rPr>
          <w:sz w:val="28"/>
          <w:szCs w:val="28"/>
        </w:rPr>
      </w:pPr>
    </w:p>
    <w:p w:rsidR="00097987" w:rsidRPr="001E0551" w:rsidRDefault="00097987" w:rsidP="00097987">
      <w:pPr>
        <w:tabs>
          <w:tab w:val="left" w:pos="1200"/>
        </w:tabs>
        <w:jc w:val="both"/>
        <w:rPr>
          <w:sz w:val="28"/>
          <w:szCs w:val="28"/>
        </w:rPr>
      </w:pPr>
    </w:p>
    <w:p w:rsidR="00397844" w:rsidRPr="00EA0AD3" w:rsidRDefault="00397844" w:rsidP="001E0551">
      <w:pPr>
        <w:tabs>
          <w:tab w:val="left" w:pos="900"/>
          <w:tab w:val="left" w:pos="1200"/>
        </w:tabs>
        <w:autoSpaceDE w:val="0"/>
        <w:autoSpaceDN w:val="0"/>
        <w:adjustRightInd w:val="0"/>
        <w:ind w:left="540"/>
        <w:jc w:val="both"/>
        <w:outlineLvl w:val="1"/>
      </w:pPr>
      <w:r w:rsidRPr="001E0551">
        <w:rPr>
          <w:sz w:val="28"/>
          <w:szCs w:val="28"/>
        </w:rPr>
        <w:t>.</w:t>
      </w:r>
    </w:p>
    <w:sectPr w:rsidR="00397844" w:rsidRPr="00EA0A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A3B0217"/>
    <w:multiLevelType w:val="hybridMultilevel"/>
    <w:tmpl w:val="95B85A0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 w15:restartNumberingAfterBreak="0">
    <w:nsid w:val="5AC214A0"/>
    <w:multiLevelType w:val="hybridMultilevel"/>
    <w:tmpl w:val="D8246D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7844"/>
    <w:rsid w:val="0004608F"/>
    <w:rsid w:val="00086C1D"/>
    <w:rsid w:val="00097987"/>
    <w:rsid w:val="000A229C"/>
    <w:rsid w:val="000D74A2"/>
    <w:rsid w:val="001B0B1E"/>
    <w:rsid w:val="001C44FC"/>
    <w:rsid w:val="001E0551"/>
    <w:rsid w:val="001E0E70"/>
    <w:rsid w:val="00220912"/>
    <w:rsid w:val="00245A2F"/>
    <w:rsid w:val="0029488E"/>
    <w:rsid w:val="002D4354"/>
    <w:rsid w:val="002F4EE8"/>
    <w:rsid w:val="0031689F"/>
    <w:rsid w:val="00360D92"/>
    <w:rsid w:val="00367DCF"/>
    <w:rsid w:val="00374EA2"/>
    <w:rsid w:val="00397844"/>
    <w:rsid w:val="003B3A47"/>
    <w:rsid w:val="003D6994"/>
    <w:rsid w:val="003F155C"/>
    <w:rsid w:val="004038D2"/>
    <w:rsid w:val="00407606"/>
    <w:rsid w:val="0045438C"/>
    <w:rsid w:val="004658CA"/>
    <w:rsid w:val="004817F9"/>
    <w:rsid w:val="004F4AA1"/>
    <w:rsid w:val="005000DF"/>
    <w:rsid w:val="005041CB"/>
    <w:rsid w:val="00527CB3"/>
    <w:rsid w:val="00533E5F"/>
    <w:rsid w:val="005440A4"/>
    <w:rsid w:val="00570D27"/>
    <w:rsid w:val="00571536"/>
    <w:rsid w:val="00577B9C"/>
    <w:rsid w:val="00592EC0"/>
    <w:rsid w:val="005A09D6"/>
    <w:rsid w:val="005B1CBB"/>
    <w:rsid w:val="005B6B8D"/>
    <w:rsid w:val="005F3815"/>
    <w:rsid w:val="00600F35"/>
    <w:rsid w:val="00663A20"/>
    <w:rsid w:val="00663F0D"/>
    <w:rsid w:val="006D03A5"/>
    <w:rsid w:val="006D0527"/>
    <w:rsid w:val="006F4E8B"/>
    <w:rsid w:val="00707ED7"/>
    <w:rsid w:val="00720237"/>
    <w:rsid w:val="0078072D"/>
    <w:rsid w:val="00784127"/>
    <w:rsid w:val="007A219B"/>
    <w:rsid w:val="007B0720"/>
    <w:rsid w:val="007C61AC"/>
    <w:rsid w:val="007D11DD"/>
    <w:rsid w:val="00827394"/>
    <w:rsid w:val="00862197"/>
    <w:rsid w:val="00883B5B"/>
    <w:rsid w:val="008A25C0"/>
    <w:rsid w:val="008A30E5"/>
    <w:rsid w:val="008B6BA0"/>
    <w:rsid w:val="008C30EC"/>
    <w:rsid w:val="008D11E1"/>
    <w:rsid w:val="0093054E"/>
    <w:rsid w:val="0095012F"/>
    <w:rsid w:val="00952FFA"/>
    <w:rsid w:val="00966526"/>
    <w:rsid w:val="00967523"/>
    <w:rsid w:val="00973124"/>
    <w:rsid w:val="00975489"/>
    <w:rsid w:val="00992530"/>
    <w:rsid w:val="009A4547"/>
    <w:rsid w:val="009D2AE5"/>
    <w:rsid w:val="00A4564F"/>
    <w:rsid w:val="00A651A0"/>
    <w:rsid w:val="00A71625"/>
    <w:rsid w:val="00AA3800"/>
    <w:rsid w:val="00AD4836"/>
    <w:rsid w:val="00B54067"/>
    <w:rsid w:val="00B958AB"/>
    <w:rsid w:val="00BB02BF"/>
    <w:rsid w:val="00BB0B4F"/>
    <w:rsid w:val="00BD2758"/>
    <w:rsid w:val="00BD2ABE"/>
    <w:rsid w:val="00BE1D23"/>
    <w:rsid w:val="00C5777F"/>
    <w:rsid w:val="00C637FC"/>
    <w:rsid w:val="00C74C21"/>
    <w:rsid w:val="00C90476"/>
    <w:rsid w:val="00CA7B8E"/>
    <w:rsid w:val="00CB4BC1"/>
    <w:rsid w:val="00CB4FC3"/>
    <w:rsid w:val="00CE0CE2"/>
    <w:rsid w:val="00CF403D"/>
    <w:rsid w:val="00D254AD"/>
    <w:rsid w:val="00D27CA3"/>
    <w:rsid w:val="00D30607"/>
    <w:rsid w:val="00D51F6E"/>
    <w:rsid w:val="00D76460"/>
    <w:rsid w:val="00D91436"/>
    <w:rsid w:val="00DA432F"/>
    <w:rsid w:val="00DA4DD8"/>
    <w:rsid w:val="00DE3BF2"/>
    <w:rsid w:val="00E74B43"/>
    <w:rsid w:val="00E91D45"/>
    <w:rsid w:val="00EA0AD3"/>
    <w:rsid w:val="00F0703A"/>
    <w:rsid w:val="00F76CEA"/>
    <w:rsid w:val="00F810C1"/>
    <w:rsid w:val="00F90E4A"/>
    <w:rsid w:val="00FA0675"/>
    <w:rsid w:val="00FD50E9"/>
    <w:rsid w:val="00FE3299"/>
    <w:rsid w:val="00FE4CEE"/>
    <w:rsid w:val="00FF19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21D7DB8-7150-4425-8EDD-C4A45F8631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78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">
    <w:name w:val="Знак2"/>
    <w:basedOn w:val="a"/>
    <w:rsid w:val="00397844"/>
    <w:pPr>
      <w:widowControl w:val="0"/>
      <w:adjustRightInd w:val="0"/>
      <w:spacing w:after="160" w:line="240" w:lineRule="exact"/>
      <w:jc w:val="right"/>
    </w:pPr>
    <w:rPr>
      <w:sz w:val="20"/>
      <w:szCs w:val="20"/>
      <w:lang w:val="en-GB" w:eastAsia="en-US"/>
    </w:rPr>
  </w:style>
  <w:style w:type="paragraph" w:styleId="a3">
    <w:name w:val="List Paragraph"/>
    <w:basedOn w:val="a"/>
    <w:uiPriority w:val="34"/>
    <w:qFormat/>
    <w:rsid w:val="00883B5B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CA7B8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CA7B8E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002F0D143B72741238DF0A9AB29F3336071B9E7B70289B817B22F4E1A6EFP8M" TargetMode="External"/><Relationship Id="rId5" Type="http://schemas.openxmlformats.org/officeDocument/2006/relationships/hyperlink" Target="consultantplus://offline/ref=002F0D143B72741238DF0A9AB29F3336071B9E7B70289B817B22F4E1A6EFP8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1086</TotalTime>
  <Pages>3</Pages>
  <Words>799</Words>
  <Characters>4555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5344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eis_21</dc:creator>
  <cp:keywords/>
  <dc:description/>
  <cp:lastModifiedBy>Горшкова Оксана</cp:lastModifiedBy>
  <cp:revision>28</cp:revision>
  <cp:lastPrinted>2016-07-05T09:08:00Z</cp:lastPrinted>
  <dcterms:created xsi:type="dcterms:W3CDTF">2014-01-13T06:33:00Z</dcterms:created>
  <dcterms:modified xsi:type="dcterms:W3CDTF">2017-07-04T08:37:00Z</dcterms:modified>
</cp:coreProperties>
</file>